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3D" w:rsidRDefault="00116D3D" w:rsidP="00116D3D">
      <w:pPr>
        <w:pStyle w:val="NoSpacing"/>
        <w:jc w:val="center"/>
        <w:rPr>
          <w:b/>
          <w:sz w:val="28"/>
          <w:szCs w:val="28"/>
        </w:rPr>
      </w:pPr>
      <w:r w:rsidRPr="00116D3D">
        <w:rPr>
          <w:b/>
          <w:sz w:val="28"/>
          <w:szCs w:val="28"/>
        </w:rPr>
        <w:t>WILCO AREA CAREER CENTER</w:t>
      </w:r>
    </w:p>
    <w:p w:rsidR="00116D3D" w:rsidRDefault="00116D3D" w:rsidP="00116D3D">
      <w:pPr>
        <w:pStyle w:val="NoSpacing"/>
        <w:jc w:val="center"/>
      </w:pPr>
    </w:p>
    <w:p w:rsidR="00116D3D" w:rsidRDefault="00116D3D" w:rsidP="00116D3D">
      <w:pPr>
        <w:pStyle w:val="NoSpacing"/>
        <w:jc w:val="center"/>
      </w:pPr>
      <w:r>
        <w:t xml:space="preserve">500 </w:t>
      </w:r>
      <w:proofErr w:type="spellStart"/>
      <w:r>
        <w:t>Wilco</w:t>
      </w:r>
      <w:proofErr w:type="spellEnd"/>
      <w:r>
        <w:t xml:space="preserve"> Blvd, Romeoville, IL 60446</w:t>
      </w:r>
    </w:p>
    <w:p w:rsidR="00116D3D" w:rsidRDefault="00116D3D" w:rsidP="00116D3D">
      <w:pPr>
        <w:pStyle w:val="NoSpacing"/>
        <w:jc w:val="center"/>
      </w:pPr>
      <w:r>
        <w:t>815-838-6941</w:t>
      </w:r>
    </w:p>
    <w:p w:rsidR="00116D3D" w:rsidRDefault="00116D3D" w:rsidP="00116D3D">
      <w:pPr>
        <w:pStyle w:val="NoSpacing"/>
        <w:jc w:val="center"/>
      </w:pPr>
    </w:p>
    <w:p w:rsidR="00116D3D" w:rsidRDefault="00116D3D" w:rsidP="00116D3D">
      <w:pPr>
        <w:pStyle w:val="NoSpacing"/>
      </w:pPr>
      <w:r>
        <w:rPr>
          <w:b/>
        </w:rPr>
        <w:t>Course Title:</w:t>
      </w:r>
      <w:r>
        <w:rPr>
          <w:b/>
        </w:rPr>
        <w:tab/>
      </w:r>
      <w:r>
        <w:rPr>
          <w:b/>
        </w:rPr>
        <w:tab/>
      </w:r>
      <w:r>
        <w:t>Health Science – Basic Nursing Assistant Training Program</w:t>
      </w:r>
    </w:p>
    <w:p w:rsidR="00116D3D" w:rsidRDefault="00116D3D" w:rsidP="00116D3D">
      <w:pPr>
        <w:pStyle w:val="NoSpacing"/>
      </w:pPr>
    </w:p>
    <w:p w:rsidR="001E5B7A" w:rsidRDefault="00116D3D" w:rsidP="001E5954">
      <w:pPr>
        <w:pStyle w:val="NoSpacing"/>
      </w:pPr>
      <w:r>
        <w:rPr>
          <w:b/>
        </w:rPr>
        <w:t>Instructors:</w:t>
      </w:r>
      <w:r>
        <w:rPr>
          <w:b/>
        </w:rPr>
        <w:tab/>
      </w:r>
      <w:r>
        <w:rPr>
          <w:b/>
        </w:rPr>
        <w:tab/>
      </w:r>
      <w:r>
        <w:t xml:space="preserve">Karen </w:t>
      </w:r>
      <w:proofErr w:type="spellStart"/>
      <w:r>
        <w:t>Aldworth</w:t>
      </w:r>
      <w:proofErr w:type="spellEnd"/>
      <w:r>
        <w:t xml:space="preserve"> </w:t>
      </w:r>
      <w:r w:rsidR="00AC1444">
        <w:t xml:space="preserve">RN, </w:t>
      </w:r>
      <w:r w:rsidR="001E5954">
        <w:t xml:space="preserve">Nance </w:t>
      </w:r>
      <w:proofErr w:type="spellStart"/>
      <w:r w:rsidR="001E5954">
        <w:t>Bu</w:t>
      </w:r>
      <w:r w:rsidR="00101968">
        <w:t>dde</w:t>
      </w:r>
      <w:proofErr w:type="spellEnd"/>
      <w:r w:rsidR="00101968">
        <w:t xml:space="preserve"> RN, Sharon </w:t>
      </w:r>
      <w:proofErr w:type="spellStart"/>
      <w:r w:rsidR="00101968">
        <w:t>Sillitti</w:t>
      </w:r>
      <w:proofErr w:type="spellEnd"/>
      <w:r w:rsidR="00AC1444">
        <w:t xml:space="preserve"> RN</w:t>
      </w:r>
    </w:p>
    <w:p w:rsidR="00392309" w:rsidRDefault="00392309" w:rsidP="00116D3D">
      <w:pPr>
        <w:pStyle w:val="NoSpacing"/>
      </w:pPr>
    </w:p>
    <w:p w:rsidR="00116D3D" w:rsidRDefault="00116D3D" w:rsidP="00116D3D">
      <w:pPr>
        <w:pStyle w:val="NoSpacing"/>
      </w:pPr>
      <w:r>
        <w:rPr>
          <w:b/>
        </w:rPr>
        <w:t>Length of Course:</w:t>
      </w:r>
      <w:r>
        <w:rPr>
          <w:b/>
        </w:rPr>
        <w:tab/>
      </w:r>
      <w:r w:rsidR="001E5954">
        <w:t>One Year</w:t>
      </w:r>
    </w:p>
    <w:p w:rsidR="001E5954" w:rsidRDefault="001E5954" w:rsidP="00116D3D">
      <w:pPr>
        <w:pStyle w:val="NoSpacing"/>
      </w:pPr>
    </w:p>
    <w:p w:rsidR="001E5954" w:rsidRDefault="001E5954" w:rsidP="00116D3D">
      <w:pPr>
        <w:pStyle w:val="NoSpacing"/>
        <w:rPr>
          <w:b/>
        </w:rPr>
      </w:pPr>
      <w:r>
        <w:rPr>
          <w:b/>
        </w:rPr>
        <w:t>Articulation/Relationship:</w:t>
      </w:r>
    </w:p>
    <w:p w:rsidR="001E5954" w:rsidRDefault="001E5954" w:rsidP="00116D3D">
      <w:pPr>
        <w:pStyle w:val="NoSpacing"/>
        <w:rPr>
          <w:b/>
        </w:rPr>
      </w:pPr>
    </w:p>
    <w:p w:rsidR="001E5954" w:rsidRPr="001E5954" w:rsidRDefault="001E5954" w:rsidP="001E5954">
      <w:pPr>
        <w:pStyle w:val="NoSpacing"/>
        <w:ind w:left="720"/>
      </w:pPr>
      <w:r>
        <w:t>Students that complete all Illinois Department of Public Health (IDPH) requirements and receive a final score of 80% or above will receive 7.5 credit hours from Joliet Junior College</w:t>
      </w:r>
      <w:r w:rsidR="002674E2">
        <w:t>.</w:t>
      </w:r>
    </w:p>
    <w:p w:rsidR="00116D3D" w:rsidRDefault="00116D3D" w:rsidP="00116D3D">
      <w:pPr>
        <w:pStyle w:val="NoSpacing"/>
      </w:pPr>
    </w:p>
    <w:p w:rsidR="00116D3D" w:rsidRDefault="00116D3D" w:rsidP="00116D3D">
      <w:pPr>
        <w:pStyle w:val="NoSpacing"/>
        <w:rPr>
          <w:b/>
        </w:rPr>
      </w:pPr>
      <w:r>
        <w:rPr>
          <w:b/>
        </w:rPr>
        <w:t>Description/Content:</w:t>
      </w:r>
    </w:p>
    <w:p w:rsidR="00116D3D" w:rsidRDefault="00116D3D" w:rsidP="00116D3D">
      <w:pPr>
        <w:pStyle w:val="NoSpacing"/>
        <w:rPr>
          <w:b/>
        </w:rPr>
      </w:pPr>
    </w:p>
    <w:p w:rsidR="00116D3D" w:rsidRDefault="00116D3D" w:rsidP="00116D3D">
      <w:pPr>
        <w:pStyle w:val="NoSpacing"/>
        <w:ind w:left="720"/>
      </w:pPr>
      <w:r>
        <w:t>The Basic Nursing Assistant Training Program is structured to prepare the student for employment</w:t>
      </w:r>
      <w:r>
        <w:rPr>
          <w:b/>
        </w:rPr>
        <w:t xml:space="preserve"> </w:t>
      </w:r>
      <w:r>
        <w:t xml:space="preserve">as a Certified Nursing Assistant (CNA). The curriculum includes all standards and </w:t>
      </w:r>
      <w:r w:rsidR="00871294">
        <w:t>procedures contained in the IDPH</w:t>
      </w:r>
      <w:r w:rsidR="007B1D86">
        <w:t xml:space="preserve"> Certified Nurse Aide Instr</w:t>
      </w:r>
      <w:r w:rsidR="00871294">
        <w:t>uction Model.  The State Nurse Assisting</w:t>
      </w:r>
      <w:r w:rsidR="007B1D86">
        <w:t xml:space="preserve"> Competency Examination can be taken through this course with the completion of 40 hours of on-site clinical experience at a local nursing facility, included in the class structure.  Upon successful completion of the exam, students will have their name placed on the </w:t>
      </w:r>
      <w:r w:rsidR="00871294">
        <w:t>Health Care Provider State R</w:t>
      </w:r>
      <w:r w:rsidR="007B1D86">
        <w:t xml:space="preserve">egistry and will be eligible to gain employment as a CNA in varied health care facilities such as, hospitals, nursing homes, assisted living facilities, or home health agencies.  Students may also choose to continue their education in preparation for any of a number of careers in the health care field </w:t>
      </w:r>
      <w:proofErr w:type="spellStart"/>
      <w:r w:rsidR="007B1D86">
        <w:t>ie</w:t>
      </w:r>
      <w:proofErr w:type="spellEnd"/>
      <w:r w:rsidR="007B1D86">
        <w:t>; Registered Nurse, Physical Therapist, Respiratory Therapist, Ultrasound Technician, etc.</w:t>
      </w:r>
    </w:p>
    <w:p w:rsidR="007B1D86" w:rsidRDefault="007B1D86" w:rsidP="007B1D86">
      <w:pPr>
        <w:pStyle w:val="NoSpacing"/>
      </w:pPr>
    </w:p>
    <w:p w:rsidR="007B1D86" w:rsidRDefault="007B1D86" w:rsidP="007B1D86">
      <w:pPr>
        <w:pStyle w:val="NoSpacing"/>
        <w:rPr>
          <w:b/>
        </w:rPr>
      </w:pPr>
      <w:r>
        <w:rPr>
          <w:b/>
        </w:rPr>
        <w:t>Instructional Philosophy:</w:t>
      </w:r>
    </w:p>
    <w:p w:rsidR="007B1D86" w:rsidRDefault="007B1D86" w:rsidP="007B1D86">
      <w:pPr>
        <w:pStyle w:val="NoSpacing"/>
        <w:rPr>
          <w:b/>
        </w:rPr>
      </w:pPr>
    </w:p>
    <w:p w:rsidR="007B1D86" w:rsidRDefault="007B1D86" w:rsidP="00392309">
      <w:pPr>
        <w:pStyle w:val="NoSpacing"/>
        <w:ind w:left="720"/>
      </w:pPr>
      <w:r>
        <w:t>Students will be expected to mee</w:t>
      </w:r>
      <w:r w:rsidR="001E5B7A">
        <w:t xml:space="preserve">t </w:t>
      </w:r>
      <w:r w:rsidR="00392309">
        <w:t>the course goals listed below and be able to demonstrate their understanding of the underlying concepts. The instruction will utilize lecture, role-playing, audiovisual aids, demonstration and “hands on” experience at a local clinical location. Students will work independently or in groups to complete assignments and projects.  Assignments will require students to draw upon academic skills in biology, anatomy, mathemat</w:t>
      </w:r>
      <w:r w:rsidR="00871294">
        <w:t>ics, and language arts. Student</w:t>
      </w:r>
      <w:r w:rsidR="00392309">
        <w:t xml:space="preserve"> assessment will be based on covering important concepts, completion and evaluation of chapter worksheets, written exams covering important concepts and procedures. All students must complete th</w:t>
      </w:r>
      <w:r w:rsidR="00871294">
        <w:t xml:space="preserve">e course with </w:t>
      </w:r>
      <w:proofErr w:type="gramStart"/>
      <w:r w:rsidR="00871294">
        <w:t>an</w:t>
      </w:r>
      <w:proofErr w:type="gramEnd"/>
      <w:r w:rsidR="00871294">
        <w:t xml:space="preserve"> 6</w:t>
      </w:r>
      <w:r w:rsidR="00392309">
        <w:t xml:space="preserve">0% to be eligible to </w:t>
      </w:r>
      <w:r w:rsidR="00FB1F8E">
        <w:t>receive high school credit for this course</w:t>
      </w:r>
      <w:r w:rsidR="001E5B7A">
        <w:t>.</w:t>
      </w:r>
    </w:p>
    <w:p w:rsidR="00421B8D" w:rsidRDefault="00421B8D" w:rsidP="00392309">
      <w:pPr>
        <w:pStyle w:val="NoSpacing"/>
        <w:ind w:left="720"/>
      </w:pPr>
    </w:p>
    <w:p w:rsidR="003974B4" w:rsidRDefault="003974B4" w:rsidP="00392309">
      <w:pPr>
        <w:pStyle w:val="NoSpacing"/>
        <w:rPr>
          <w:b/>
        </w:rPr>
      </w:pPr>
    </w:p>
    <w:p w:rsidR="00FB1F8E" w:rsidRDefault="00FB1F8E" w:rsidP="00392309">
      <w:pPr>
        <w:pStyle w:val="NoSpacing"/>
        <w:rPr>
          <w:b/>
        </w:rPr>
      </w:pPr>
      <w:r>
        <w:rPr>
          <w:b/>
        </w:rPr>
        <w:t>Classroom:</w:t>
      </w:r>
    </w:p>
    <w:p w:rsidR="00FB1F8E" w:rsidRDefault="00FB1F8E" w:rsidP="00392309">
      <w:pPr>
        <w:pStyle w:val="NoSpacing"/>
        <w:rPr>
          <w:b/>
        </w:rPr>
      </w:pPr>
    </w:p>
    <w:p w:rsidR="00FB1F8E" w:rsidRDefault="00FB1F8E" w:rsidP="00392309">
      <w:pPr>
        <w:pStyle w:val="NoSpacing"/>
      </w:pPr>
      <w:r>
        <w:tab/>
      </w:r>
      <w:r>
        <w:tab/>
      </w:r>
      <w:r>
        <w:tab/>
        <w:t>Classroom instruction shall include:</w:t>
      </w:r>
    </w:p>
    <w:p w:rsidR="00FB1F8E" w:rsidRDefault="00FB1F8E" w:rsidP="00FB1F8E">
      <w:pPr>
        <w:pStyle w:val="NoSpacing"/>
        <w:numPr>
          <w:ilvl w:val="0"/>
          <w:numId w:val="2"/>
        </w:numPr>
      </w:pPr>
      <w:r>
        <w:t>Information Presentation</w:t>
      </w:r>
    </w:p>
    <w:p w:rsidR="00FB1F8E" w:rsidRDefault="00FB1F8E" w:rsidP="00FB1F8E">
      <w:pPr>
        <w:pStyle w:val="NoSpacing"/>
        <w:numPr>
          <w:ilvl w:val="1"/>
          <w:numId w:val="2"/>
        </w:numPr>
      </w:pPr>
      <w:r>
        <w:t>Lecture</w:t>
      </w:r>
    </w:p>
    <w:p w:rsidR="00FB1F8E" w:rsidRDefault="00FB1F8E" w:rsidP="00FB1F8E">
      <w:pPr>
        <w:pStyle w:val="NoSpacing"/>
        <w:numPr>
          <w:ilvl w:val="1"/>
          <w:numId w:val="2"/>
        </w:numPr>
      </w:pPr>
      <w:r>
        <w:t>Textbook</w:t>
      </w:r>
    </w:p>
    <w:p w:rsidR="00FB1F8E" w:rsidRDefault="00FB1F8E" w:rsidP="00FB1F8E">
      <w:pPr>
        <w:pStyle w:val="NoSpacing"/>
        <w:numPr>
          <w:ilvl w:val="1"/>
          <w:numId w:val="2"/>
        </w:numPr>
      </w:pPr>
      <w:r>
        <w:t>Handouts/worksheets</w:t>
      </w:r>
    </w:p>
    <w:p w:rsidR="00FB1F8E" w:rsidRDefault="00FB1F8E" w:rsidP="00FB1F8E">
      <w:pPr>
        <w:pStyle w:val="NoSpacing"/>
        <w:numPr>
          <w:ilvl w:val="1"/>
          <w:numId w:val="2"/>
        </w:numPr>
      </w:pPr>
      <w:r>
        <w:t>Skill demonstration</w:t>
      </w:r>
    </w:p>
    <w:p w:rsidR="00FB1F8E" w:rsidRDefault="00FB1F8E" w:rsidP="00FB1F8E">
      <w:pPr>
        <w:pStyle w:val="NoSpacing"/>
        <w:numPr>
          <w:ilvl w:val="1"/>
          <w:numId w:val="2"/>
        </w:numPr>
      </w:pPr>
      <w:r>
        <w:t>Audio Visual</w:t>
      </w:r>
    </w:p>
    <w:p w:rsidR="00FB1F8E" w:rsidRDefault="00FB1F8E" w:rsidP="00FB1F8E">
      <w:pPr>
        <w:pStyle w:val="NoSpacing"/>
        <w:numPr>
          <w:ilvl w:val="1"/>
          <w:numId w:val="2"/>
        </w:numPr>
      </w:pPr>
      <w:r>
        <w:t>Role playing</w:t>
      </w:r>
    </w:p>
    <w:p w:rsidR="00DC3F1C" w:rsidRDefault="00DC3F1C" w:rsidP="00DC3F1C">
      <w:pPr>
        <w:pStyle w:val="NoSpacing"/>
      </w:pPr>
    </w:p>
    <w:p w:rsidR="00DC3F1C" w:rsidRDefault="00DC3F1C" w:rsidP="00DC3F1C">
      <w:pPr>
        <w:pStyle w:val="NoSpacing"/>
      </w:pPr>
    </w:p>
    <w:p w:rsidR="00DC3F1C" w:rsidRDefault="00DC3F1C" w:rsidP="00DC3F1C">
      <w:pPr>
        <w:pStyle w:val="NoSpacing"/>
      </w:pPr>
    </w:p>
    <w:p w:rsidR="00DC3F1C" w:rsidRDefault="00DC3F1C" w:rsidP="00DC3F1C">
      <w:pPr>
        <w:pStyle w:val="NoSpacing"/>
      </w:pPr>
    </w:p>
    <w:p w:rsidR="00FB1F8E" w:rsidRDefault="00FB1F8E" w:rsidP="00DC3F1C">
      <w:pPr>
        <w:pStyle w:val="NoSpacing"/>
        <w:numPr>
          <w:ilvl w:val="0"/>
          <w:numId w:val="2"/>
        </w:numPr>
      </w:pPr>
      <w:r>
        <w:lastRenderedPageBreak/>
        <w:t>Student Participation</w:t>
      </w:r>
    </w:p>
    <w:p w:rsidR="00FB1F8E" w:rsidRDefault="00FB1F8E" w:rsidP="00FB1F8E">
      <w:pPr>
        <w:pStyle w:val="NoSpacing"/>
        <w:numPr>
          <w:ilvl w:val="1"/>
          <w:numId w:val="2"/>
        </w:numPr>
      </w:pPr>
      <w:r>
        <w:t>Discussions</w:t>
      </w:r>
    </w:p>
    <w:p w:rsidR="00FB1F8E" w:rsidRDefault="00FB1F8E" w:rsidP="00FB1F8E">
      <w:pPr>
        <w:pStyle w:val="NoSpacing"/>
        <w:numPr>
          <w:ilvl w:val="1"/>
          <w:numId w:val="2"/>
        </w:numPr>
      </w:pPr>
      <w:r>
        <w:t>Reading textbook chapters/handouts</w:t>
      </w:r>
    </w:p>
    <w:p w:rsidR="00FB1F8E" w:rsidRDefault="00FB1F8E" w:rsidP="00FB1F8E">
      <w:pPr>
        <w:pStyle w:val="NoSpacing"/>
        <w:numPr>
          <w:ilvl w:val="1"/>
          <w:numId w:val="2"/>
        </w:numPr>
      </w:pPr>
      <w:r>
        <w:t>Completing worksheets</w:t>
      </w:r>
    </w:p>
    <w:p w:rsidR="00FB1F8E" w:rsidRDefault="00FB1F8E" w:rsidP="00FB1F8E">
      <w:pPr>
        <w:pStyle w:val="NoSpacing"/>
        <w:numPr>
          <w:ilvl w:val="1"/>
          <w:numId w:val="2"/>
        </w:numPr>
      </w:pPr>
      <w:r>
        <w:t>Viewing audio visuals</w:t>
      </w:r>
    </w:p>
    <w:p w:rsidR="00FB1F8E" w:rsidRDefault="00FB1F8E" w:rsidP="00FB1F8E">
      <w:pPr>
        <w:pStyle w:val="NoSpacing"/>
        <w:numPr>
          <w:ilvl w:val="1"/>
          <w:numId w:val="2"/>
        </w:numPr>
      </w:pPr>
      <w:r>
        <w:t>Lab demonstrations</w:t>
      </w:r>
    </w:p>
    <w:p w:rsidR="00FB1F8E" w:rsidRDefault="00FB1F8E" w:rsidP="00FB1F8E">
      <w:pPr>
        <w:pStyle w:val="NoSpacing"/>
        <w:numPr>
          <w:ilvl w:val="1"/>
          <w:numId w:val="2"/>
        </w:numPr>
      </w:pPr>
      <w:r>
        <w:t>Role playing</w:t>
      </w:r>
    </w:p>
    <w:p w:rsidR="00FB1F8E" w:rsidRDefault="00FB1F8E" w:rsidP="00FB1F8E">
      <w:pPr>
        <w:pStyle w:val="NoSpacing"/>
      </w:pPr>
    </w:p>
    <w:p w:rsidR="00FB1F8E" w:rsidRDefault="00FB1F8E" w:rsidP="00FB1F8E">
      <w:pPr>
        <w:pStyle w:val="NoSpacing"/>
        <w:rPr>
          <w:b/>
        </w:rPr>
      </w:pPr>
      <w:r>
        <w:rPr>
          <w:b/>
        </w:rPr>
        <w:t xml:space="preserve"> Lab Practice:</w:t>
      </w:r>
    </w:p>
    <w:p w:rsidR="00FB1F8E" w:rsidRDefault="00FB1F8E" w:rsidP="00FB1F8E">
      <w:pPr>
        <w:pStyle w:val="NoSpacing"/>
        <w:rPr>
          <w:b/>
        </w:rPr>
      </w:pPr>
    </w:p>
    <w:p w:rsidR="004A5E00" w:rsidRDefault="00FB1F8E" w:rsidP="00FB1F8E">
      <w:pPr>
        <w:pStyle w:val="NoSpacing"/>
        <w:ind w:left="720"/>
      </w:pPr>
      <w:r w:rsidRPr="00FB1F8E">
        <w:t>Lab practice is a necessary component that helps prepare the st</w:t>
      </w:r>
      <w:r>
        <w:t xml:space="preserve">udents for their clinical experience.  Skills will be learned and practiced in a simulated environment with demonstrations and guided practice.  Students will also be required to show mastery of multiple skills during the school year.  Skill testing will be performed at both </w:t>
      </w:r>
      <w:proofErr w:type="spellStart"/>
      <w:r>
        <w:t>Wilco</w:t>
      </w:r>
      <w:proofErr w:type="spellEnd"/>
      <w:r>
        <w:t xml:space="preserve"> and the clinical setting to ensure skill mastery.  Students must participate in all lab practices and show proficiency when tested in order to comply with IDPH and </w:t>
      </w:r>
      <w:proofErr w:type="spellStart"/>
      <w:r>
        <w:t>Wilco</w:t>
      </w:r>
      <w:proofErr w:type="spellEnd"/>
      <w:r>
        <w:t xml:space="preserve"> requirements.  Any students unwilling to participate in classroom skill and/or testing may be prevented from attending clinical.  If a student does not pass </w:t>
      </w:r>
      <w:r w:rsidR="004A5E00">
        <w:rPr>
          <w:u w:val="single"/>
        </w:rPr>
        <w:t xml:space="preserve">all </w:t>
      </w:r>
      <w:r w:rsidR="004A5E00">
        <w:t>required skills, they will not be permitted to sit for the State Competency Exam per IDPH regulations.</w:t>
      </w:r>
    </w:p>
    <w:p w:rsidR="004A5E00" w:rsidRDefault="004A5E00" w:rsidP="004A5E00">
      <w:pPr>
        <w:pStyle w:val="NoSpacing"/>
      </w:pPr>
    </w:p>
    <w:p w:rsidR="004A5E00" w:rsidRDefault="004A5E00" w:rsidP="004A5E00">
      <w:pPr>
        <w:pStyle w:val="NoSpacing"/>
        <w:rPr>
          <w:b/>
        </w:rPr>
      </w:pPr>
      <w:r>
        <w:rPr>
          <w:b/>
        </w:rPr>
        <w:t>Beneficial Skill/Knowledge:</w:t>
      </w:r>
    </w:p>
    <w:p w:rsidR="004A5E00" w:rsidRDefault="004A5E00" w:rsidP="004A5E00">
      <w:pPr>
        <w:pStyle w:val="NoSpacing"/>
        <w:rPr>
          <w:b/>
        </w:rPr>
      </w:pPr>
    </w:p>
    <w:p w:rsidR="00FB1F8E" w:rsidRDefault="004A5E00" w:rsidP="004A5E00">
      <w:pPr>
        <w:pStyle w:val="NoSpacing"/>
        <w:ind w:left="720"/>
      </w:pPr>
      <w:r>
        <w:t>The ability to perform basic math functions such as addition, subtraction, and fractions is required. Knowledge of biology and anatomy is beneficial.</w:t>
      </w:r>
    </w:p>
    <w:p w:rsidR="004A5E00" w:rsidRDefault="004A5E00" w:rsidP="004A5E00">
      <w:pPr>
        <w:pStyle w:val="NoSpacing"/>
        <w:ind w:left="720"/>
      </w:pPr>
    </w:p>
    <w:p w:rsidR="00C02478" w:rsidRPr="002674E2" w:rsidRDefault="004A5E00" w:rsidP="002674E2">
      <w:pPr>
        <w:pStyle w:val="NoSpacing"/>
        <w:ind w:left="720"/>
      </w:pPr>
      <w:r>
        <w:t>Students must have the maturity necessary to exhibit respect and professionalism at the clinical facility.  Emotional stability and a desire to help others are recommended attributes.</w:t>
      </w:r>
    </w:p>
    <w:p w:rsidR="00C02478" w:rsidRDefault="00C02478" w:rsidP="00392309">
      <w:pPr>
        <w:pStyle w:val="NoSpacing"/>
        <w:rPr>
          <w:b/>
        </w:rPr>
      </w:pPr>
    </w:p>
    <w:p w:rsidR="00C02478" w:rsidRDefault="00C02478" w:rsidP="00392309">
      <w:pPr>
        <w:pStyle w:val="NoSpacing"/>
        <w:rPr>
          <w:b/>
        </w:rPr>
      </w:pPr>
    </w:p>
    <w:p w:rsidR="00982BBA" w:rsidRDefault="00EF696B" w:rsidP="00EF696B">
      <w:pPr>
        <w:rPr>
          <w:b/>
        </w:rPr>
      </w:pPr>
      <w:r w:rsidRPr="00EF696B">
        <w:rPr>
          <w:b/>
        </w:rPr>
        <w:t>Student Learning Outcomes:</w:t>
      </w:r>
    </w:p>
    <w:p w:rsidR="00EF696B" w:rsidRDefault="00EF696B" w:rsidP="00EF696B">
      <w:r>
        <w:rPr>
          <w:b/>
        </w:rPr>
        <w:tab/>
      </w:r>
      <w:r>
        <w:t>Course Content Outcomes</w:t>
      </w:r>
    </w:p>
    <w:p w:rsidR="00EF696B" w:rsidRDefault="00EF696B" w:rsidP="00EF696B">
      <w:pPr>
        <w:pStyle w:val="ListParagraph"/>
        <w:numPr>
          <w:ilvl w:val="0"/>
          <w:numId w:val="3"/>
        </w:numPr>
      </w:pPr>
      <w:r>
        <w:t>Discuss the role of the nurse assistant in various healthcare settings</w:t>
      </w:r>
    </w:p>
    <w:p w:rsidR="00EF696B" w:rsidRDefault="00EF696B" w:rsidP="00EF696B">
      <w:pPr>
        <w:pStyle w:val="ListParagraph"/>
        <w:numPr>
          <w:ilvl w:val="0"/>
          <w:numId w:val="3"/>
        </w:numPr>
      </w:pPr>
      <w:r>
        <w:t>Name the body systems and describe their main functions</w:t>
      </w:r>
    </w:p>
    <w:p w:rsidR="00EF696B" w:rsidRDefault="00CE75DD" w:rsidP="00EF696B">
      <w:pPr>
        <w:pStyle w:val="ListParagraph"/>
        <w:numPr>
          <w:ilvl w:val="0"/>
          <w:numId w:val="3"/>
        </w:numPr>
      </w:pPr>
      <w:r>
        <w:t>Demonstrate</w:t>
      </w:r>
      <w:r w:rsidR="00EF696B">
        <w:t xml:space="preserve"> a</w:t>
      </w:r>
      <w:r>
        <w:t>ll 21 IDPH</w:t>
      </w:r>
      <w:r w:rsidR="00EF696B">
        <w:t xml:space="preserve"> required performance skills satisfactorily</w:t>
      </w:r>
      <w:r>
        <w:t>.</w:t>
      </w:r>
    </w:p>
    <w:p w:rsidR="00EF696B" w:rsidRDefault="00EF696B" w:rsidP="00EF696B">
      <w:pPr>
        <w:pStyle w:val="ListParagraph"/>
        <w:numPr>
          <w:ilvl w:val="0"/>
          <w:numId w:val="3"/>
        </w:numPr>
      </w:pPr>
      <w:r>
        <w:t>Demonstrate effective ways to care for residents with Alzheimer’s and related dementias.</w:t>
      </w:r>
    </w:p>
    <w:p w:rsidR="00EF696B" w:rsidRDefault="00EF696B" w:rsidP="00EF696B">
      <w:pPr>
        <w:pStyle w:val="ListParagraph"/>
        <w:numPr>
          <w:ilvl w:val="0"/>
          <w:numId w:val="3"/>
        </w:numPr>
      </w:pPr>
      <w:r>
        <w:t>Identify the correct procedure when performing</w:t>
      </w:r>
      <w:r w:rsidR="00CE75DD">
        <w:t xml:space="preserve"> CPR.</w:t>
      </w:r>
      <w:bookmarkStart w:id="0" w:name="_GoBack"/>
      <w:bookmarkEnd w:id="0"/>
    </w:p>
    <w:p w:rsidR="00EF696B" w:rsidRDefault="00EF696B" w:rsidP="00EF696B">
      <w:pPr>
        <w:pStyle w:val="ListParagraph"/>
        <w:numPr>
          <w:ilvl w:val="0"/>
          <w:numId w:val="3"/>
        </w:numPr>
      </w:pPr>
      <w:r>
        <w:t>Demonstrate respect for the resident as a physical, social, psychological and spiritual being</w:t>
      </w:r>
    </w:p>
    <w:p w:rsidR="00EF696B" w:rsidRDefault="00266AF2" w:rsidP="00EF696B">
      <w:pPr>
        <w:pStyle w:val="ListParagraph"/>
        <w:numPr>
          <w:ilvl w:val="0"/>
          <w:numId w:val="3"/>
        </w:numPr>
      </w:pPr>
      <w:r>
        <w:t>Practice safe and complete personal care to all assigned residents</w:t>
      </w:r>
    </w:p>
    <w:p w:rsidR="00266AF2" w:rsidRDefault="00266AF2" w:rsidP="00266AF2">
      <w:pPr>
        <w:rPr>
          <w:b/>
        </w:rPr>
      </w:pPr>
      <w:r>
        <w:rPr>
          <w:b/>
        </w:rPr>
        <w:t>General Education Student learning outcomes:</w:t>
      </w:r>
    </w:p>
    <w:p w:rsidR="00266AF2" w:rsidRPr="00266AF2" w:rsidRDefault="00266AF2" w:rsidP="00266AF2">
      <w:r>
        <w:rPr>
          <w:b/>
        </w:rPr>
        <w:tab/>
      </w:r>
      <w:r>
        <w:t>Students will demonstrate an ability to think critically and analytically</w:t>
      </w:r>
    </w:p>
    <w:p w:rsidR="00263EA9" w:rsidRDefault="00263EA9" w:rsidP="00982BBA">
      <w:pPr>
        <w:pStyle w:val="NoSpacing"/>
        <w:rPr>
          <w:b/>
        </w:rPr>
      </w:pPr>
    </w:p>
    <w:p w:rsidR="002674E2" w:rsidRDefault="002674E2" w:rsidP="00982BBA">
      <w:pPr>
        <w:pStyle w:val="NoSpacing"/>
        <w:rPr>
          <w:b/>
        </w:rPr>
      </w:pPr>
    </w:p>
    <w:p w:rsidR="002674E2" w:rsidRDefault="002674E2" w:rsidP="00982BBA">
      <w:pPr>
        <w:pStyle w:val="NoSpacing"/>
        <w:rPr>
          <w:b/>
        </w:rPr>
      </w:pPr>
    </w:p>
    <w:p w:rsidR="002674E2" w:rsidRDefault="002674E2" w:rsidP="00982BBA">
      <w:pPr>
        <w:pStyle w:val="NoSpacing"/>
        <w:rPr>
          <w:b/>
        </w:rPr>
      </w:pPr>
    </w:p>
    <w:p w:rsidR="002674E2" w:rsidRDefault="002674E2" w:rsidP="00982BBA">
      <w:pPr>
        <w:pStyle w:val="NoSpacing"/>
        <w:rPr>
          <w:b/>
        </w:rPr>
      </w:pPr>
    </w:p>
    <w:p w:rsidR="002674E2" w:rsidRDefault="002674E2" w:rsidP="00982BBA">
      <w:pPr>
        <w:pStyle w:val="NoSpacing"/>
        <w:rPr>
          <w:b/>
        </w:rPr>
      </w:pPr>
    </w:p>
    <w:p w:rsidR="002674E2" w:rsidRDefault="002674E2" w:rsidP="00982BBA">
      <w:pPr>
        <w:pStyle w:val="NoSpacing"/>
        <w:rPr>
          <w:b/>
        </w:rPr>
      </w:pPr>
    </w:p>
    <w:p w:rsidR="002674E2" w:rsidRDefault="002674E2" w:rsidP="00982BBA">
      <w:pPr>
        <w:pStyle w:val="NoSpacing"/>
        <w:rPr>
          <w:b/>
        </w:rPr>
      </w:pPr>
    </w:p>
    <w:p w:rsidR="002674E2" w:rsidRDefault="002674E2" w:rsidP="00982BBA">
      <w:pPr>
        <w:pStyle w:val="NoSpacing"/>
        <w:rPr>
          <w:b/>
        </w:rPr>
      </w:pPr>
    </w:p>
    <w:p w:rsidR="002674E2" w:rsidRDefault="002674E2" w:rsidP="00982BBA">
      <w:pPr>
        <w:pStyle w:val="NoSpacing"/>
        <w:rPr>
          <w:b/>
        </w:rPr>
      </w:pPr>
    </w:p>
    <w:p w:rsidR="002674E2" w:rsidRDefault="002674E2" w:rsidP="00982BBA">
      <w:pPr>
        <w:pStyle w:val="NoSpacing"/>
        <w:rPr>
          <w:b/>
        </w:rPr>
      </w:pPr>
    </w:p>
    <w:p w:rsidR="002674E2" w:rsidRDefault="002674E2" w:rsidP="00982BBA">
      <w:pPr>
        <w:pStyle w:val="NoSpacing"/>
        <w:rPr>
          <w:b/>
        </w:rPr>
      </w:pPr>
    </w:p>
    <w:p w:rsidR="00982BBA" w:rsidRDefault="00982BBA" w:rsidP="00982BBA">
      <w:pPr>
        <w:pStyle w:val="NoSpacing"/>
        <w:rPr>
          <w:b/>
        </w:rPr>
      </w:pPr>
      <w:r>
        <w:rPr>
          <w:b/>
        </w:rPr>
        <w:t>Grading Scale:</w:t>
      </w:r>
    </w:p>
    <w:p w:rsidR="00982BBA" w:rsidRDefault="00982BBA" w:rsidP="00982BBA">
      <w:pPr>
        <w:pStyle w:val="NoSpacing"/>
        <w:rPr>
          <w:b/>
        </w:rPr>
      </w:pPr>
    </w:p>
    <w:p w:rsidR="00982BBA" w:rsidRPr="00982BBA" w:rsidRDefault="00982BBA" w:rsidP="00982BBA">
      <w:pPr>
        <w:pStyle w:val="NoSpacing"/>
        <w:rPr>
          <w:sz w:val="24"/>
          <w:szCs w:val="24"/>
        </w:rPr>
      </w:pPr>
      <w:r>
        <w:rPr>
          <w:b/>
        </w:rPr>
        <w:tab/>
      </w:r>
      <w:proofErr w:type="spellStart"/>
      <w:r w:rsidR="00A220D0">
        <w:rPr>
          <w:b/>
        </w:rPr>
        <w:t>Wilco</w:t>
      </w:r>
      <w:proofErr w:type="spellEnd"/>
      <w:r>
        <w:rPr>
          <w:b/>
        </w:rPr>
        <w:tab/>
      </w:r>
      <w:r>
        <w:rPr>
          <w:b/>
        </w:rPr>
        <w:tab/>
      </w:r>
      <w:r w:rsidRPr="00982BBA">
        <w:rPr>
          <w:sz w:val="24"/>
          <w:szCs w:val="24"/>
        </w:rPr>
        <w:t xml:space="preserve">90 </w:t>
      </w:r>
      <w:r w:rsidR="00A220D0">
        <w:rPr>
          <w:sz w:val="24"/>
          <w:szCs w:val="24"/>
        </w:rPr>
        <w:t>–</w:t>
      </w:r>
      <w:r w:rsidRPr="00982BBA">
        <w:rPr>
          <w:sz w:val="24"/>
          <w:szCs w:val="24"/>
        </w:rPr>
        <w:t xml:space="preserve"> 100</w:t>
      </w:r>
      <w:proofErr w:type="gramStart"/>
      <w:r w:rsidR="00A220D0">
        <w:rPr>
          <w:sz w:val="24"/>
          <w:szCs w:val="24"/>
        </w:rPr>
        <w:t>%</w:t>
      </w:r>
      <w:r w:rsidRPr="00982BBA">
        <w:rPr>
          <w:sz w:val="24"/>
          <w:szCs w:val="24"/>
        </w:rPr>
        <w:t xml:space="preserve">  =</w:t>
      </w:r>
      <w:proofErr w:type="gramEnd"/>
      <w:r w:rsidRPr="00982BBA">
        <w:rPr>
          <w:sz w:val="24"/>
          <w:szCs w:val="24"/>
        </w:rPr>
        <w:t xml:space="preserve">  A</w:t>
      </w:r>
    </w:p>
    <w:p w:rsidR="00982BBA" w:rsidRPr="00982BBA" w:rsidRDefault="00982BBA" w:rsidP="00982BBA">
      <w:pPr>
        <w:pStyle w:val="NoSpacing"/>
        <w:rPr>
          <w:sz w:val="24"/>
          <w:szCs w:val="24"/>
        </w:rPr>
      </w:pPr>
      <w:r w:rsidRPr="00982BBA">
        <w:rPr>
          <w:sz w:val="24"/>
          <w:szCs w:val="24"/>
        </w:rPr>
        <w:tab/>
      </w:r>
      <w:r w:rsidRPr="00982BBA">
        <w:rPr>
          <w:sz w:val="24"/>
          <w:szCs w:val="24"/>
        </w:rPr>
        <w:tab/>
      </w:r>
      <w:r w:rsidRPr="00982BBA">
        <w:rPr>
          <w:sz w:val="24"/>
          <w:szCs w:val="24"/>
        </w:rPr>
        <w:tab/>
        <w:t xml:space="preserve">80 </w:t>
      </w:r>
      <w:r w:rsidR="00A220D0">
        <w:rPr>
          <w:sz w:val="24"/>
          <w:szCs w:val="24"/>
        </w:rPr>
        <w:t>–</w:t>
      </w:r>
      <w:r w:rsidRPr="00982BBA">
        <w:rPr>
          <w:sz w:val="24"/>
          <w:szCs w:val="24"/>
        </w:rPr>
        <w:t xml:space="preserve"> 89</w:t>
      </w:r>
      <w:r w:rsidR="00A220D0">
        <w:rPr>
          <w:sz w:val="24"/>
          <w:szCs w:val="24"/>
        </w:rPr>
        <w:t>%</w:t>
      </w:r>
      <w:r w:rsidRPr="00982BBA">
        <w:rPr>
          <w:sz w:val="24"/>
          <w:szCs w:val="24"/>
        </w:rPr>
        <w:t xml:space="preserve">    </w:t>
      </w:r>
      <w:proofErr w:type="gramStart"/>
      <w:r w:rsidRPr="00982BBA">
        <w:rPr>
          <w:sz w:val="24"/>
          <w:szCs w:val="24"/>
        </w:rPr>
        <w:t>=  B</w:t>
      </w:r>
      <w:proofErr w:type="gramEnd"/>
    </w:p>
    <w:p w:rsidR="00982BBA" w:rsidRPr="00982BBA" w:rsidRDefault="00982BBA" w:rsidP="00982BBA">
      <w:pPr>
        <w:pStyle w:val="NoSpacing"/>
        <w:rPr>
          <w:sz w:val="24"/>
          <w:szCs w:val="24"/>
        </w:rPr>
      </w:pPr>
      <w:r w:rsidRPr="00982BBA">
        <w:rPr>
          <w:sz w:val="24"/>
          <w:szCs w:val="24"/>
        </w:rPr>
        <w:tab/>
      </w:r>
      <w:r w:rsidRPr="00982BBA">
        <w:rPr>
          <w:sz w:val="24"/>
          <w:szCs w:val="24"/>
        </w:rPr>
        <w:tab/>
      </w:r>
      <w:r w:rsidRPr="00982BBA">
        <w:rPr>
          <w:sz w:val="24"/>
          <w:szCs w:val="24"/>
        </w:rPr>
        <w:tab/>
        <w:t xml:space="preserve">70 </w:t>
      </w:r>
      <w:r w:rsidR="00A220D0">
        <w:rPr>
          <w:sz w:val="24"/>
          <w:szCs w:val="24"/>
        </w:rPr>
        <w:t>–</w:t>
      </w:r>
      <w:r w:rsidRPr="00982BBA">
        <w:rPr>
          <w:sz w:val="24"/>
          <w:szCs w:val="24"/>
        </w:rPr>
        <w:t xml:space="preserve"> 79</w:t>
      </w:r>
      <w:r w:rsidR="00A220D0">
        <w:rPr>
          <w:sz w:val="24"/>
          <w:szCs w:val="24"/>
        </w:rPr>
        <w:t>%</w:t>
      </w:r>
      <w:r w:rsidRPr="00982BBA">
        <w:rPr>
          <w:sz w:val="24"/>
          <w:szCs w:val="24"/>
        </w:rPr>
        <w:t xml:space="preserve">    </w:t>
      </w:r>
      <w:proofErr w:type="gramStart"/>
      <w:r w:rsidRPr="00982BBA">
        <w:rPr>
          <w:sz w:val="24"/>
          <w:szCs w:val="24"/>
        </w:rPr>
        <w:t>=  C</w:t>
      </w:r>
      <w:proofErr w:type="gramEnd"/>
    </w:p>
    <w:p w:rsidR="00982BBA" w:rsidRDefault="00982BBA" w:rsidP="00982BBA">
      <w:pPr>
        <w:pStyle w:val="NoSpacing"/>
        <w:rPr>
          <w:sz w:val="24"/>
          <w:szCs w:val="24"/>
        </w:rPr>
      </w:pPr>
      <w:r w:rsidRPr="00982BBA">
        <w:rPr>
          <w:sz w:val="24"/>
          <w:szCs w:val="24"/>
        </w:rPr>
        <w:tab/>
      </w:r>
      <w:r w:rsidRPr="00982BBA">
        <w:rPr>
          <w:sz w:val="24"/>
          <w:szCs w:val="24"/>
        </w:rPr>
        <w:tab/>
      </w:r>
      <w:r w:rsidRPr="00982BBA">
        <w:rPr>
          <w:sz w:val="24"/>
          <w:szCs w:val="24"/>
        </w:rPr>
        <w:tab/>
        <w:t xml:space="preserve">60 </w:t>
      </w:r>
      <w:r w:rsidR="00A220D0">
        <w:rPr>
          <w:sz w:val="24"/>
          <w:szCs w:val="24"/>
        </w:rPr>
        <w:t>–</w:t>
      </w:r>
      <w:r w:rsidRPr="00982BBA">
        <w:rPr>
          <w:sz w:val="24"/>
          <w:szCs w:val="24"/>
        </w:rPr>
        <w:t xml:space="preserve"> 69</w:t>
      </w:r>
      <w:r w:rsidR="00A220D0">
        <w:rPr>
          <w:sz w:val="24"/>
          <w:szCs w:val="24"/>
        </w:rPr>
        <w:t>%</w:t>
      </w:r>
      <w:r w:rsidRPr="00982BBA">
        <w:rPr>
          <w:sz w:val="24"/>
          <w:szCs w:val="24"/>
        </w:rPr>
        <w:t xml:space="preserve">    </w:t>
      </w:r>
      <w:proofErr w:type="gramStart"/>
      <w:r w:rsidRPr="00982BBA">
        <w:rPr>
          <w:sz w:val="24"/>
          <w:szCs w:val="24"/>
        </w:rPr>
        <w:t>=  D</w:t>
      </w:r>
      <w:proofErr w:type="gramEnd"/>
      <w:r w:rsidRPr="00982BBA">
        <w:rPr>
          <w:sz w:val="24"/>
          <w:szCs w:val="24"/>
        </w:rPr>
        <w:t xml:space="preserve"> </w:t>
      </w:r>
    </w:p>
    <w:p w:rsidR="00A220D0" w:rsidRDefault="00A220D0" w:rsidP="00982BBA">
      <w:pPr>
        <w:pStyle w:val="NoSpacing"/>
        <w:rPr>
          <w:b/>
          <w:sz w:val="24"/>
          <w:szCs w:val="24"/>
        </w:rPr>
      </w:pPr>
    </w:p>
    <w:p w:rsidR="00A220D0" w:rsidRDefault="00A220D0" w:rsidP="00982BBA">
      <w:pPr>
        <w:pStyle w:val="NoSpacing"/>
        <w:rPr>
          <w:b/>
          <w:sz w:val="24"/>
          <w:szCs w:val="24"/>
        </w:rPr>
      </w:pPr>
      <w:r>
        <w:rPr>
          <w:b/>
          <w:sz w:val="24"/>
          <w:szCs w:val="24"/>
        </w:rPr>
        <w:tab/>
        <w:t xml:space="preserve">JJC Dual Credit </w:t>
      </w:r>
    </w:p>
    <w:p w:rsidR="00A220D0" w:rsidRDefault="00A220D0" w:rsidP="00982BBA">
      <w:pPr>
        <w:pStyle w:val="NoSpacing"/>
        <w:rPr>
          <w:b/>
          <w:sz w:val="24"/>
          <w:szCs w:val="24"/>
        </w:rPr>
      </w:pPr>
      <w:r>
        <w:rPr>
          <w:b/>
          <w:sz w:val="24"/>
          <w:szCs w:val="24"/>
        </w:rPr>
        <w:tab/>
      </w:r>
      <w:r>
        <w:rPr>
          <w:b/>
          <w:sz w:val="24"/>
          <w:szCs w:val="24"/>
        </w:rPr>
        <w:tab/>
      </w:r>
    </w:p>
    <w:p w:rsidR="00A220D0" w:rsidRDefault="00A220D0" w:rsidP="00982BBA">
      <w:pPr>
        <w:pStyle w:val="NoSpacing"/>
        <w:rPr>
          <w:sz w:val="24"/>
          <w:szCs w:val="24"/>
        </w:rPr>
      </w:pPr>
      <w:r>
        <w:rPr>
          <w:b/>
          <w:sz w:val="24"/>
          <w:szCs w:val="24"/>
        </w:rPr>
        <w:tab/>
      </w:r>
      <w:r>
        <w:rPr>
          <w:b/>
          <w:sz w:val="24"/>
          <w:szCs w:val="24"/>
        </w:rPr>
        <w:tab/>
      </w:r>
      <w:r>
        <w:rPr>
          <w:b/>
          <w:sz w:val="24"/>
          <w:szCs w:val="24"/>
        </w:rPr>
        <w:tab/>
      </w:r>
      <w:r>
        <w:rPr>
          <w:sz w:val="24"/>
          <w:szCs w:val="24"/>
        </w:rPr>
        <w:t>94-100</w:t>
      </w:r>
      <w:proofErr w:type="gramStart"/>
      <w:r>
        <w:rPr>
          <w:sz w:val="24"/>
          <w:szCs w:val="24"/>
        </w:rPr>
        <w:t>%  =</w:t>
      </w:r>
      <w:proofErr w:type="gramEnd"/>
      <w:r>
        <w:rPr>
          <w:sz w:val="24"/>
          <w:szCs w:val="24"/>
        </w:rPr>
        <w:t xml:space="preserve"> A</w:t>
      </w:r>
    </w:p>
    <w:p w:rsidR="00A220D0" w:rsidRDefault="00A220D0" w:rsidP="00982BBA">
      <w:pPr>
        <w:pStyle w:val="NoSpacing"/>
        <w:rPr>
          <w:sz w:val="24"/>
          <w:szCs w:val="24"/>
        </w:rPr>
      </w:pPr>
      <w:r>
        <w:rPr>
          <w:sz w:val="24"/>
          <w:szCs w:val="24"/>
        </w:rPr>
        <w:tab/>
      </w:r>
      <w:r>
        <w:rPr>
          <w:sz w:val="24"/>
          <w:szCs w:val="24"/>
        </w:rPr>
        <w:tab/>
      </w:r>
      <w:r>
        <w:rPr>
          <w:sz w:val="24"/>
          <w:szCs w:val="24"/>
        </w:rPr>
        <w:tab/>
        <w:t>88-93%    = B</w:t>
      </w:r>
    </w:p>
    <w:p w:rsidR="00A220D0" w:rsidRDefault="00A220D0" w:rsidP="00982BBA">
      <w:pPr>
        <w:pStyle w:val="NoSpacing"/>
        <w:rPr>
          <w:sz w:val="24"/>
          <w:szCs w:val="24"/>
        </w:rPr>
      </w:pPr>
      <w:r>
        <w:rPr>
          <w:sz w:val="24"/>
          <w:szCs w:val="24"/>
        </w:rPr>
        <w:tab/>
      </w:r>
      <w:r>
        <w:rPr>
          <w:sz w:val="24"/>
          <w:szCs w:val="24"/>
        </w:rPr>
        <w:tab/>
      </w:r>
      <w:r>
        <w:rPr>
          <w:sz w:val="24"/>
          <w:szCs w:val="24"/>
        </w:rPr>
        <w:tab/>
        <w:t>80-87 %   = C</w:t>
      </w:r>
    </w:p>
    <w:p w:rsidR="00A220D0" w:rsidRPr="00A220D0" w:rsidRDefault="00A220D0" w:rsidP="00982BBA">
      <w:pPr>
        <w:pStyle w:val="NoSpacing"/>
        <w:rPr>
          <w:sz w:val="24"/>
          <w:szCs w:val="24"/>
        </w:rPr>
      </w:pPr>
      <w:r>
        <w:rPr>
          <w:sz w:val="24"/>
          <w:szCs w:val="24"/>
        </w:rPr>
        <w:tab/>
      </w:r>
      <w:r>
        <w:rPr>
          <w:sz w:val="24"/>
          <w:szCs w:val="24"/>
        </w:rPr>
        <w:tab/>
      </w:r>
      <w:r>
        <w:rPr>
          <w:sz w:val="24"/>
          <w:szCs w:val="24"/>
        </w:rPr>
        <w:tab/>
        <w:t xml:space="preserve"> </w:t>
      </w:r>
    </w:p>
    <w:p w:rsidR="00982BBA" w:rsidRDefault="00982BBA" w:rsidP="00982BBA">
      <w:pPr>
        <w:pStyle w:val="NoSpacing"/>
        <w:rPr>
          <w:sz w:val="24"/>
          <w:szCs w:val="24"/>
        </w:rPr>
      </w:pPr>
    </w:p>
    <w:p w:rsidR="00982BBA" w:rsidRPr="00982BBA" w:rsidRDefault="00982BBA" w:rsidP="00982BBA">
      <w:pPr>
        <w:pStyle w:val="NoSpacing"/>
        <w:rPr>
          <w:b/>
        </w:rPr>
      </w:pPr>
      <w:r w:rsidRPr="00982BBA">
        <w:rPr>
          <w:b/>
        </w:rPr>
        <w:t>Grading Policy:</w:t>
      </w:r>
    </w:p>
    <w:p w:rsidR="00982BBA" w:rsidRDefault="00982BBA" w:rsidP="00982BBA">
      <w:pPr>
        <w:pStyle w:val="NoSpacing"/>
        <w:rPr>
          <w:b/>
          <w:sz w:val="24"/>
          <w:szCs w:val="24"/>
        </w:rPr>
      </w:pPr>
    </w:p>
    <w:p w:rsidR="00982BBA" w:rsidRDefault="00982BBA" w:rsidP="00982BBA">
      <w:pPr>
        <w:pStyle w:val="NoSpacing"/>
      </w:pPr>
      <w:r>
        <w:rPr>
          <w:b/>
        </w:rPr>
        <w:tab/>
      </w:r>
      <w:r>
        <w:rPr>
          <w:b/>
        </w:rPr>
        <w:tab/>
      </w:r>
      <w:r>
        <w:rPr>
          <w:b/>
        </w:rPr>
        <w:tab/>
      </w:r>
      <w:r>
        <w:t xml:space="preserve">Lab/classroom </w:t>
      </w:r>
      <w:proofErr w:type="gramStart"/>
      <w:r>
        <w:t>participation :</w:t>
      </w:r>
      <w:proofErr w:type="gramEnd"/>
      <w:r>
        <w:t xml:space="preserve"> 10%</w:t>
      </w:r>
    </w:p>
    <w:p w:rsidR="00982BBA" w:rsidRDefault="00982BBA" w:rsidP="00982BBA">
      <w:pPr>
        <w:pStyle w:val="NoSpacing"/>
      </w:pPr>
      <w:r>
        <w:tab/>
      </w:r>
      <w:r>
        <w:tab/>
      </w:r>
      <w:r>
        <w:tab/>
      </w:r>
      <w:proofErr w:type="gramStart"/>
      <w:r>
        <w:t>Homework :</w:t>
      </w:r>
      <w:proofErr w:type="gramEnd"/>
      <w:r>
        <w:t xml:space="preserve"> 20%</w:t>
      </w:r>
    </w:p>
    <w:p w:rsidR="00982BBA" w:rsidRDefault="00982BBA" w:rsidP="00A95BF2">
      <w:pPr>
        <w:pStyle w:val="NoSpacing"/>
        <w:ind w:left="2160"/>
      </w:pPr>
      <w:r>
        <w:t xml:space="preserve">Chapter </w:t>
      </w:r>
      <w:proofErr w:type="gramStart"/>
      <w:r>
        <w:t>tests :</w:t>
      </w:r>
      <w:proofErr w:type="gramEnd"/>
      <w:r>
        <w:t xml:space="preserve"> 50%</w:t>
      </w:r>
      <w:r w:rsidR="00A95BF2">
        <w:t xml:space="preserve"> (Must maintain an 80% average on tests to qualify for State Exam)</w:t>
      </w:r>
    </w:p>
    <w:p w:rsidR="00A95BF2" w:rsidRDefault="00A95BF2" w:rsidP="00A95BF2">
      <w:pPr>
        <w:pStyle w:val="NoSpacing"/>
        <w:ind w:left="2160"/>
      </w:pPr>
      <w:r>
        <w:t xml:space="preserve">Midterm/Final </w:t>
      </w:r>
      <w:proofErr w:type="gramStart"/>
      <w:r>
        <w:t>Exams :</w:t>
      </w:r>
      <w:proofErr w:type="gramEnd"/>
      <w:r>
        <w:t xml:space="preserve"> 20% (Midterm and Final must be passed with an 80% to qualify for clinical and/or CNA State competency exam)</w:t>
      </w:r>
    </w:p>
    <w:p w:rsidR="00A95BF2" w:rsidRDefault="00A95BF2" w:rsidP="00A95BF2">
      <w:pPr>
        <w:pStyle w:val="NoSpacing"/>
      </w:pPr>
    </w:p>
    <w:p w:rsidR="00A95BF2" w:rsidRDefault="00A95BF2" w:rsidP="00A95BF2">
      <w:pPr>
        <w:pStyle w:val="NoSpacing"/>
      </w:pPr>
      <w:r>
        <w:rPr>
          <w:b/>
        </w:rPr>
        <w:t xml:space="preserve">Make-up Policy:  </w:t>
      </w:r>
    </w:p>
    <w:p w:rsidR="00A95BF2" w:rsidRDefault="00A95BF2" w:rsidP="00A95BF2">
      <w:pPr>
        <w:pStyle w:val="NoSpacing"/>
      </w:pPr>
      <w:r>
        <w:tab/>
      </w:r>
    </w:p>
    <w:p w:rsidR="00A95BF2" w:rsidRDefault="00A95BF2" w:rsidP="00A95BF2">
      <w:pPr>
        <w:pStyle w:val="NoSpacing"/>
        <w:ind w:left="720"/>
      </w:pPr>
      <w:r>
        <w:t xml:space="preserve">Students receiving an </w:t>
      </w:r>
      <w:r w:rsidR="00E804C6">
        <w:t>excused ab</w:t>
      </w:r>
      <w:r>
        <w:t>sence will be allow</w:t>
      </w:r>
      <w:r w:rsidR="00E804C6">
        <w:t>e</w:t>
      </w:r>
      <w:r>
        <w:t>d equal days as number of missed days to turn in work. An unexcused absence will result in the student receiving a “0%” for the work completed that day.  Anyone receiving an unexcused absence on a clinical day will be terminated from clinical.</w:t>
      </w:r>
    </w:p>
    <w:p w:rsidR="00A95BF2" w:rsidRDefault="00A95BF2" w:rsidP="00A95BF2">
      <w:pPr>
        <w:pStyle w:val="NoSpacing"/>
      </w:pPr>
    </w:p>
    <w:p w:rsidR="00A95BF2" w:rsidRDefault="00A95BF2" w:rsidP="00A95BF2">
      <w:pPr>
        <w:pStyle w:val="NoSpacing"/>
        <w:rPr>
          <w:b/>
        </w:rPr>
      </w:pPr>
      <w:r>
        <w:rPr>
          <w:b/>
        </w:rPr>
        <w:t>Instructional Integrity:</w:t>
      </w:r>
    </w:p>
    <w:p w:rsidR="00A95BF2" w:rsidRDefault="00A95BF2" w:rsidP="00A95BF2">
      <w:pPr>
        <w:pStyle w:val="NoSpacing"/>
        <w:rPr>
          <w:b/>
        </w:rPr>
      </w:pPr>
      <w:r>
        <w:rPr>
          <w:b/>
        </w:rPr>
        <w:tab/>
      </w:r>
    </w:p>
    <w:p w:rsidR="00A95BF2" w:rsidRPr="00A95BF2" w:rsidRDefault="00A95BF2" w:rsidP="00A95BF2">
      <w:pPr>
        <w:pStyle w:val="NoSpacing"/>
        <w:ind w:left="720"/>
      </w:pPr>
      <w:r>
        <w:t>Any student that is found to have cheated on daily classwork, exams or midterm/final will receive a “0%” as the grade for the assignment or exam</w:t>
      </w:r>
    </w:p>
    <w:p w:rsidR="00A95BF2" w:rsidRDefault="00A95BF2" w:rsidP="00A95BF2">
      <w:pPr>
        <w:pStyle w:val="NoSpacing"/>
        <w:ind w:left="2160"/>
      </w:pPr>
    </w:p>
    <w:p w:rsidR="003974B4" w:rsidRPr="00263EA9" w:rsidRDefault="00982BBA" w:rsidP="002329FC">
      <w:pPr>
        <w:pStyle w:val="NoSpacing"/>
      </w:pPr>
      <w:r>
        <w:tab/>
      </w:r>
      <w:r>
        <w:tab/>
      </w:r>
      <w:r>
        <w:tab/>
      </w:r>
    </w:p>
    <w:p w:rsidR="002329FC" w:rsidRPr="00C02478" w:rsidRDefault="002329FC" w:rsidP="002329FC">
      <w:pPr>
        <w:pStyle w:val="NoSpacing"/>
      </w:pPr>
      <w:r>
        <w:rPr>
          <w:b/>
        </w:rPr>
        <w:t>Clinical Policies:</w:t>
      </w:r>
    </w:p>
    <w:p w:rsidR="002329FC" w:rsidRDefault="002329FC" w:rsidP="002329FC">
      <w:pPr>
        <w:pStyle w:val="NoSpacing"/>
        <w:rPr>
          <w:b/>
        </w:rPr>
      </w:pPr>
    </w:p>
    <w:p w:rsidR="002329FC" w:rsidRDefault="002329FC" w:rsidP="002329FC">
      <w:pPr>
        <w:pStyle w:val="NoSpacing"/>
        <w:ind w:left="720"/>
      </w:pPr>
      <w:r>
        <w:t>Students are required to wear the following uniform at the clinical setting: white uniform scrub top, navy blue scrub bottoms, white socks, white leather nursing or athletic shoes. In addition, hair must be</w:t>
      </w:r>
      <w:r w:rsidR="00E85506">
        <w:t xml:space="preserve"> worn up off the collar and long bangs must be secured off the face</w:t>
      </w:r>
      <w:r>
        <w:t xml:space="preserve">, </w:t>
      </w:r>
      <w:r w:rsidRPr="00E804C6">
        <w:rPr>
          <w:b/>
          <w:u w:val="single"/>
        </w:rPr>
        <w:t>no</w:t>
      </w:r>
      <w:r w:rsidR="00E85506">
        <w:t xml:space="preserve"> visible piercings or</w:t>
      </w:r>
      <w:r>
        <w:t xml:space="preserve"> jewelry</w:t>
      </w:r>
      <w:r w:rsidR="00E85506">
        <w:t>,</w:t>
      </w:r>
      <w:r>
        <w:t xml:space="preserve"> with the exception of a wedding band</w:t>
      </w:r>
      <w:r w:rsidR="00E85506">
        <w:t>, are</w:t>
      </w:r>
      <w:r>
        <w:t xml:space="preserve"> allowed, </w:t>
      </w:r>
      <w:r w:rsidR="001B6B46">
        <w:t xml:space="preserve">gauges must be plugged with a </w:t>
      </w:r>
      <w:r w:rsidR="00AE0E84">
        <w:t xml:space="preserve">solid </w:t>
      </w:r>
      <w:r w:rsidR="001B6B46">
        <w:t xml:space="preserve">skin toned plug, </w:t>
      </w:r>
      <w:r>
        <w:t>fingernails are to be natural</w:t>
      </w:r>
      <w:r w:rsidR="00CE75DD">
        <w:t xml:space="preserve">, smoothly filed to a length </w:t>
      </w:r>
      <w:r>
        <w:t xml:space="preserve">no longer than ¼ </w:t>
      </w:r>
      <w:r w:rsidR="00E85506">
        <w:t xml:space="preserve">inch above the </w:t>
      </w:r>
      <w:proofErr w:type="spellStart"/>
      <w:r w:rsidR="00E85506">
        <w:t>nailbed</w:t>
      </w:r>
      <w:proofErr w:type="spellEnd"/>
      <w:r w:rsidR="00E85506">
        <w:t>. No artificial nails are allowed. Nail color of any sort is not allowed in the clinical setting. Clear nail polish (no French) is allowed if needed for strength of nails. All visible tattoos must be covered at all times while in the clinical setting.</w:t>
      </w:r>
      <w:r w:rsidR="0063211A">
        <w:t xml:space="preserve"> Due to allergies and sensitivities</w:t>
      </w:r>
      <w:r w:rsidR="00E804C6">
        <w:t>,</w:t>
      </w:r>
      <w:r w:rsidR="0063211A">
        <w:t xml:space="preserve"> no perfume or scented lotions are to be used in the clinical setting.</w:t>
      </w:r>
      <w:r w:rsidR="00E85506">
        <w:t xml:space="preserve"> All students must have a watch with a second hand, a black pen and note pad</w:t>
      </w:r>
      <w:r w:rsidR="00E804C6">
        <w:t>,</w:t>
      </w:r>
      <w:r w:rsidR="00E85506">
        <w:t xml:space="preserve"> and</w:t>
      </w:r>
      <w:r w:rsidR="00E804C6">
        <w:t xml:space="preserve"> gait belt at every clinical session</w:t>
      </w:r>
      <w:r w:rsidR="00E85506">
        <w:t>. Cell phone usage at the</w:t>
      </w:r>
      <w:r w:rsidR="008771CB">
        <w:t xml:space="preserve"> clinical setting is prohibited</w:t>
      </w:r>
      <w:r w:rsidR="00E85506">
        <w:t xml:space="preserve">. </w:t>
      </w:r>
      <w:r w:rsidR="00A95BF2">
        <w:t xml:space="preserve">Students are required to purchase a uniform scrub top </w:t>
      </w:r>
      <w:r w:rsidR="002674E2">
        <w:t>(</w:t>
      </w:r>
      <w:proofErr w:type="gramStart"/>
      <w:r w:rsidR="002674E2">
        <w:t>approx..</w:t>
      </w:r>
      <w:proofErr w:type="gramEnd"/>
      <w:r w:rsidR="002674E2">
        <w:t xml:space="preserve"> $19.00 to $21</w:t>
      </w:r>
      <w:r w:rsidR="007C388D">
        <w:t xml:space="preserve">.00) through </w:t>
      </w:r>
      <w:proofErr w:type="spellStart"/>
      <w:r w:rsidR="007C388D">
        <w:t>Wilco</w:t>
      </w:r>
      <w:proofErr w:type="spellEnd"/>
      <w:r w:rsidR="007C388D">
        <w:t>.  Students are required to purchase a navy blue scrub bottom on their own.  The student will not be permitted to attend clinical without the appropriate uniform.</w:t>
      </w:r>
    </w:p>
    <w:p w:rsidR="007C388D" w:rsidRDefault="007C388D" w:rsidP="002329FC">
      <w:pPr>
        <w:pStyle w:val="NoSpacing"/>
        <w:ind w:left="720"/>
      </w:pPr>
    </w:p>
    <w:p w:rsidR="002674E2" w:rsidRDefault="002674E2" w:rsidP="002329FC">
      <w:pPr>
        <w:pStyle w:val="NoSpacing"/>
        <w:ind w:left="720"/>
      </w:pPr>
    </w:p>
    <w:p w:rsidR="002674E2" w:rsidRDefault="002674E2" w:rsidP="002329FC">
      <w:pPr>
        <w:pStyle w:val="NoSpacing"/>
        <w:ind w:left="720"/>
      </w:pPr>
    </w:p>
    <w:p w:rsidR="007C388D" w:rsidRDefault="007C388D" w:rsidP="002329FC">
      <w:pPr>
        <w:pStyle w:val="NoSpacing"/>
        <w:ind w:left="720"/>
      </w:pPr>
      <w:r>
        <w:t>There is no bus service to the clinical sites.  Students are required to obtain their own transportation to and from clinical.  Students will be given driving and passenger forms that will need to be comple</w:t>
      </w:r>
      <w:r w:rsidR="00E804C6">
        <w:t>ted and returned before the beginning of the clinical rotation.  Student p</w:t>
      </w:r>
      <w:r>
        <w:t xml:space="preserve">assengers are permitted to ride only with the person listed on their passenger </w:t>
      </w:r>
      <w:r w:rsidR="00E804C6">
        <w:t>permit.  Student d</w:t>
      </w:r>
      <w:r>
        <w:t>rivers are permitted to drive only the students listed on their dri</w:t>
      </w:r>
      <w:r w:rsidR="00E804C6">
        <w:t>v</w:t>
      </w:r>
      <w:r>
        <w:t>ing permit.  Failure to comply may cause the student to be terminated from clinical.</w:t>
      </w:r>
    </w:p>
    <w:p w:rsidR="007C388D" w:rsidRDefault="007C388D" w:rsidP="002329FC">
      <w:pPr>
        <w:pStyle w:val="NoSpacing"/>
        <w:ind w:left="720"/>
      </w:pPr>
    </w:p>
    <w:p w:rsidR="007C388D" w:rsidRDefault="007C388D" w:rsidP="002329FC">
      <w:pPr>
        <w:pStyle w:val="NoSpacing"/>
        <w:ind w:left="720"/>
      </w:pPr>
      <w:r>
        <w:t>Students that have chosen not to participate in clinical or students that have been removed from clinical will still receive high school credit for the class upon receipt of a passing grade.</w:t>
      </w:r>
    </w:p>
    <w:p w:rsidR="00E85506" w:rsidRDefault="00E85506" w:rsidP="00E85506">
      <w:pPr>
        <w:pStyle w:val="NoSpacing"/>
      </w:pPr>
    </w:p>
    <w:p w:rsidR="00263EA9" w:rsidRDefault="00263EA9" w:rsidP="00E85506">
      <w:pPr>
        <w:pStyle w:val="NoSpacing"/>
        <w:rPr>
          <w:b/>
        </w:rPr>
      </w:pPr>
    </w:p>
    <w:p w:rsidR="00263EA9" w:rsidRDefault="00263EA9" w:rsidP="00E85506">
      <w:pPr>
        <w:pStyle w:val="NoSpacing"/>
        <w:rPr>
          <w:b/>
        </w:rPr>
      </w:pPr>
    </w:p>
    <w:p w:rsidR="00E85506" w:rsidRDefault="00703EF7" w:rsidP="00E85506">
      <w:pPr>
        <w:pStyle w:val="NoSpacing"/>
        <w:rPr>
          <w:b/>
        </w:rPr>
      </w:pPr>
      <w:r>
        <w:rPr>
          <w:b/>
        </w:rPr>
        <w:t>State Competency Exam:</w:t>
      </w:r>
    </w:p>
    <w:p w:rsidR="00703EF7" w:rsidRDefault="00703EF7" w:rsidP="00E85506">
      <w:pPr>
        <w:pStyle w:val="NoSpacing"/>
        <w:rPr>
          <w:b/>
        </w:rPr>
      </w:pPr>
    </w:p>
    <w:p w:rsidR="00703EF7" w:rsidRDefault="00703EF7" w:rsidP="00E85506">
      <w:pPr>
        <w:pStyle w:val="NoSpacing"/>
      </w:pPr>
      <w:r>
        <w:rPr>
          <w:b/>
        </w:rPr>
        <w:tab/>
      </w:r>
      <w:r>
        <w:t xml:space="preserve">Students that meet IDPH and </w:t>
      </w:r>
      <w:proofErr w:type="spellStart"/>
      <w:r w:rsidR="002674E2">
        <w:t>Wilco</w:t>
      </w:r>
      <w:proofErr w:type="spellEnd"/>
      <w:r w:rsidR="002674E2">
        <w:t xml:space="preserve"> requirements are eligible</w:t>
      </w:r>
      <w:r>
        <w:t xml:space="preserve"> to take the State Competency </w:t>
      </w:r>
    </w:p>
    <w:p w:rsidR="00703EF7" w:rsidRDefault="00703EF7" w:rsidP="00C067CB">
      <w:pPr>
        <w:pStyle w:val="NoSpacing"/>
        <w:ind w:left="720"/>
      </w:pPr>
      <w:proofErr w:type="gramStart"/>
      <w:r>
        <w:t>Exam for CNA certification.</w:t>
      </w:r>
      <w:proofErr w:type="gramEnd"/>
      <w:r>
        <w:t xml:space="preserve"> The fee charged </w:t>
      </w:r>
      <w:r w:rsidR="00C067CB">
        <w:t>for the State Exa</w:t>
      </w:r>
      <w:r w:rsidR="002674E2">
        <w:t>m in 2014 was</w:t>
      </w:r>
      <w:r w:rsidR="00C067CB">
        <w:t xml:space="preserve"> </w:t>
      </w:r>
      <w:r>
        <w:t>$65.00</w:t>
      </w:r>
      <w:r w:rsidR="002674E2">
        <w:t>.</w:t>
      </w:r>
      <w:r>
        <w:t xml:space="preserve"> </w:t>
      </w:r>
      <w:proofErr w:type="gramStart"/>
      <w:r>
        <w:t>A</w:t>
      </w:r>
      <w:proofErr w:type="gramEnd"/>
      <w:r>
        <w:t xml:space="preserve"> valid Social Security Number (SSN) is re</w:t>
      </w:r>
      <w:r w:rsidR="002674E2">
        <w:t>quired to register for the state examination</w:t>
      </w:r>
      <w:r>
        <w:t>.</w:t>
      </w:r>
    </w:p>
    <w:p w:rsidR="00703EF7" w:rsidRDefault="00703EF7" w:rsidP="00E85506">
      <w:pPr>
        <w:pStyle w:val="NoSpacing"/>
      </w:pPr>
    </w:p>
    <w:p w:rsidR="00703EF7" w:rsidRDefault="002674E2" w:rsidP="00703EF7">
      <w:pPr>
        <w:pStyle w:val="NoSpacing"/>
        <w:ind w:left="720"/>
      </w:pPr>
      <w:r>
        <w:t xml:space="preserve">Students </w:t>
      </w:r>
      <w:r w:rsidR="00703EF7">
        <w:t xml:space="preserve">are also required by IDPH to have a fingerprint </w:t>
      </w:r>
      <w:r w:rsidR="007C388D">
        <w:t xml:space="preserve">Health Care Provided (HCP) </w:t>
      </w:r>
      <w:r w:rsidR="00703EF7">
        <w:t xml:space="preserve">background check performed as part of the State Certification process.  A valid SSN is required for the background check. </w:t>
      </w:r>
      <w:r>
        <w:t xml:space="preserve">The cost of the background check is $30.00. As per nursing facility requirement, the background check must be performed and available prior to attending the clinical site with </w:t>
      </w:r>
      <w:proofErr w:type="spellStart"/>
      <w:r>
        <w:t>Wilco</w:t>
      </w:r>
      <w:proofErr w:type="spellEnd"/>
      <w:r>
        <w:t xml:space="preserve">. </w:t>
      </w:r>
    </w:p>
    <w:p w:rsidR="00703EF7" w:rsidRDefault="00703EF7" w:rsidP="00703EF7">
      <w:pPr>
        <w:pStyle w:val="NoSpacing"/>
        <w:ind w:left="720"/>
      </w:pPr>
    </w:p>
    <w:p w:rsidR="00703EF7" w:rsidRDefault="00703EF7" w:rsidP="00703EF7">
      <w:pPr>
        <w:pStyle w:val="NoSpacing"/>
        <w:ind w:left="720"/>
      </w:pPr>
      <w:r>
        <w:t>Upon successful completion of State Exam the student</w:t>
      </w:r>
      <w:r w:rsidR="007C388D">
        <w:t>’</w:t>
      </w:r>
      <w:r>
        <w:t>s information will be entered in the IDPH Health Care Worker Registry.</w:t>
      </w:r>
    </w:p>
    <w:p w:rsidR="00703EF7" w:rsidRDefault="00703EF7" w:rsidP="00703EF7">
      <w:pPr>
        <w:pStyle w:val="NoSpacing"/>
      </w:pPr>
    </w:p>
    <w:p w:rsidR="00703EF7" w:rsidRDefault="00703EF7" w:rsidP="00703EF7">
      <w:pPr>
        <w:pStyle w:val="NoSpacing"/>
        <w:rPr>
          <w:b/>
        </w:rPr>
      </w:pPr>
      <w:r>
        <w:rPr>
          <w:b/>
        </w:rPr>
        <w:t>Instructional Materials</w:t>
      </w:r>
      <w:r w:rsidR="00DB2EB9">
        <w:rPr>
          <w:b/>
        </w:rPr>
        <w:t>:</w:t>
      </w:r>
    </w:p>
    <w:p w:rsidR="00DB2EB9" w:rsidRDefault="00DB2EB9" w:rsidP="00703EF7">
      <w:pPr>
        <w:pStyle w:val="NoSpacing"/>
        <w:rPr>
          <w:b/>
        </w:rPr>
      </w:pPr>
    </w:p>
    <w:p w:rsidR="00DB2EB9" w:rsidRDefault="00DB2EB9" w:rsidP="00703EF7">
      <w:pPr>
        <w:pStyle w:val="NoSpacing"/>
      </w:pPr>
      <w:r>
        <w:rPr>
          <w:b/>
        </w:rPr>
        <w:tab/>
      </w:r>
      <w:r>
        <w:rPr>
          <w:i/>
        </w:rPr>
        <w:t xml:space="preserve">Essentials for Nursing Assistants, </w:t>
      </w:r>
      <w:r w:rsidR="0000355D">
        <w:t>5</w:t>
      </w:r>
      <w:r w:rsidRPr="00DB2EB9">
        <w:rPr>
          <w:vertAlign w:val="superscript"/>
        </w:rPr>
        <w:t>th</w:t>
      </w:r>
      <w:r>
        <w:t xml:space="preserve"> Edition, Sheila </w:t>
      </w:r>
      <w:proofErr w:type="spellStart"/>
      <w:r>
        <w:t>Sorrentino</w:t>
      </w:r>
      <w:proofErr w:type="spellEnd"/>
    </w:p>
    <w:p w:rsidR="008771CB" w:rsidRDefault="008771CB" w:rsidP="00703EF7">
      <w:pPr>
        <w:pStyle w:val="NoSpacing"/>
      </w:pPr>
      <w:r>
        <w:tab/>
      </w:r>
      <w:r>
        <w:rPr>
          <w:i/>
        </w:rPr>
        <w:t>Essentials for Nursing Assistants,</w:t>
      </w:r>
      <w:r w:rsidR="0000355D">
        <w:t xml:space="preserve"> 5</w:t>
      </w:r>
      <w:r w:rsidRPr="008771CB">
        <w:rPr>
          <w:vertAlign w:val="superscript"/>
        </w:rPr>
        <w:t>th</w:t>
      </w:r>
      <w:r>
        <w:t xml:space="preserve"> Edition, Sheila </w:t>
      </w:r>
      <w:proofErr w:type="spellStart"/>
      <w:r>
        <w:t>Sorrentino</w:t>
      </w:r>
      <w:proofErr w:type="spellEnd"/>
      <w:r>
        <w:t xml:space="preserve"> Workbook</w:t>
      </w:r>
    </w:p>
    <w:p w:rsidR="007C388D" w:rsidRDefault="007C388D" w:rsidP="007C388D">
      <w:pPr>
        <w:pStyle w:val="NoSpacing"/>
        <w:jc w:val="both"/>
      </w:pPr>
      <w:r>
        <w:tab/>
      </w:r>
      <w:r>
        <w:rPr>
          <w:i/>
        </w:rPr>
        <w:t xml:space="preserve">BLS for Healthcare Providers, </w:t>
      </w:r>
      <w:r>
        <w:t>American Heart Association</w:t>
      </w:r>
    </w:p>
    <w:p w:rsidR="007C388D" w:rsidRPr="007C388D" w:rsidRDefault="007C388D" w:rsidP="007C388D">
      <w:pPr>
        <w:pStyle w:val="NoSpacing"/>
        <w:jc w:val="both"/>
      </w:pPr>
      <w:r>
        <w:tab/>
        <w:t>IDPH Rules and Regulations, Basic Nurse Assisting Training Program (BNATP)</w:t>
      </w:r>
    </w:p>
    <w:p w:rsidR="00263EA9" w:rsidRDefault="00263EA9">
      <w:r>
        <w:br w:type="page"/>
      </w:r>
    </w:p>
    <w:p w:rsidR="00E16BEB" w:rsidRDefault="00E16BEB"/>
    <w:p w:rsidR="00263EA9" w:rsidRPr="00263EA9" w:rsidRDefault="000876D8" w:rsidP="00263EA9">
      <w:pPr>
        <w:jc w:val="center"/>
        <w:rPr>
          <w:b/>
          <w:sz w:val="28"/>
          <w:szCs w:val="28"/>
        </w:rPr>
      </w:pPr>
      <w:r>
        <w:rPr>
          <w:b/>
          <w:sz w:val="28"/>
          <w:szCs w:val="28"/>
        </w:rPr>
        <w:t>INSTRUCTIONAL AGENDA</w:t>
      </w:r>
    </w:p>
    <w:tbl>
      <w:tblPr>
        <w:tblW w:w="9270" w:type="dxa"/>
        <w:tblInd w:w="645" w:type="dxa"/>
        <w:tblLook w:val="04A0" w:firstRow="1" w:lastRow="0" w:firstColumn="1" w:lastColumn="0" w:noHBand="0" w:noVBand="1"/>
      </w:tblPr>
      <w:tblGrid>
        <w:gridCol w:w="1540"/>
        <w:gridCol w:w="2619"/>
        <w:gridCol w:w="5111"/>
      </w:tblGrid>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jc w:val="center"/>
              <w:rPr>
                <w:rFonts w:ascii="Century Gothic" w:eastAsia="Times New Roman" w:hAnsi="Century Gothic" w:cs="Times New Roman"/>
                <w:sz w:val="20"/>
                <w:szCs w:val="20"/>
              </w:rPr>
            </w:pPr>
            <w:r w:rsidRPr="00263EA9">
              <w:rPr>
                <w:rFonts w:ascii="Century Gothic" w:eastAsia="Times New Roman" w:hAnsi="Century Gothic" w:cs="Times New Roman"/>
                <w:b/>
                <w:bCs/>
                <w:sz w:val="20"/>
                <w:szCs w:val="20"/>
              </w:rPr>
              <w:t>Module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jc w:val="center"/>
              <w:rPr>
                <w:rFonts w:ascii="Century Gothic" w:eastAsia="Times New Roman" w:hAnsi="Century Gothic" w:cs="Times New Roman"/>
                <w:sz w:val="20"/>
                <w:szCs w:val="20"/>
              </w:rPr>
            </w:pPr>
            <w:r w:rsidRPr="00263EA9">
              <w:rPr>
                <w:rFonts w:ascii="Century Gothic" w:eastAsia="Times New Roman" w:hAnsi="Century Gothic" w:cs="Times New Roman"/>
                <w:b/>
                <w:bCs/>
                <w:sz w:val="20"/>
                <w:szCs w:val="20"/>
              </w:rPr>
              <w:t>Topics         </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jc w:val="center"/>
              <w:rPr>
                <w:rFonts w:ascii="Century Gothic" w:eastAsia="Times New Roman" w:hAnsi="Century Gothic" w:cs="Times New Roman"/>
                <w:sz w:val="20"/>
                <w:szCs w:val="20"/>
              </w:rPr>
            </w:pPr>
            <w:r w:rsidRPr="00263EA9">
              <w:rPr>
                <w:rFonts w:ascii="Century Gothic" w:eastAsia="Times New Roman" w:hAnsi="Century Gothic" w:cs="Times New Roman"/>
                <w:b/>
                <w:bCs/>
                <w:sz w:val="20"/>
                <w:szCs w:val="20"/>
              </w:rPr>
              <w:t>Comments         </w:t>
            </w:r>
          </w:p>
        </w:tc>
      </w:tr>
      <w:tr w:rsidR="00263EA9" w:rsidRPr="00263EA9" w:rsidTr="00263EA9">
        <w:trPr>
          <w:trHeight w:val="2004"/>
        </w:trPr>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Module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Introduction to the Health Care System </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Functions of healthcare facilities</w:t>
            </w:r>
          </w:p>
          <w:p w:rsidR="00263EA9" w:rsidRPr="00263EA9" w:rsidRDefault="00263EA9" w:rsidP="00263EA9">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Home health agencies</w:t>
            </w:r>
          </w:p>
          <w:p w:rsidR="00263EA9" w:rsidRPr="00263EA9" w:rsidRDefault="00263EA9" w:rsidP="00263EA9">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Philosophy of patient care</w:t>
            </w:r>
          </w:p>
          <w:p w:rsidR="00263EA9" w:rsidRPr="00263EA9" w:rsidRDefault="00263EA9" w:rsidP="00263EA9">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Role of multi-disciplinary team</w:t>
            </w:r>
          </w:p>
          <w:p w:rsidR="00263EA9" w:rsidRPr="00263EA9" w:rsidRDefault="00263EA9" w:rsidP="00263EA9">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Personal qualities of nurse assistant</w:t>
            </w:r>
          </w:p>
          <w:p w:rsidR="00263EA9" w:rsidRPr="00263EA9" w:rsidRDefault="00263EA9" w:rsidP="00263EA9">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Duties of nurse assistant</w:t>
            </w:r>
          </w:p>
          <w:p w:rsidR="00263EA9" w:rsidRPr="00263EA9" w:rsidRDefault="00263EA9" w:rsidP="00263EA9">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Medical terminology</w:t>
            </w:r>
          </w:p>
          <w:p w:rsidR="00263EA9" w:rsidRPr="00263EA9" w:rsidRDefault="00263EA9" w:rsidP="00263EA9">
            <w:pPr>
              <w:numPr>
                <w:ilvl w:val="0"/>
                <w:numId w:val="4"/>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Recording/Charting</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Module 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Your Working Environment/Work Ethics</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5"/>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Cleanliness</w:t>
            </w:r>
          </w:p>
          <w:p w:rsidR="00263EA9" w:rsidRPr="00263EA9" w:rsidRDefault="00263EA9" w:rsidP="00263EA9">
            <w:pPr>
              <w:numPr>
                <w:ilvl w:val="0"/>
                <w:numId w:val="5"/>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 xml:space="preserve">Principles of </w:t>
            </w:r>
            <w:proofErr w:type="spellStart"/>
            <w:r w:rsidRPr="00263EA9">
              <w:rPr>
                <w:rFonts w:ascii="Century Gothic" w:eastAsia="Times New Roman" w:hAnsi="Century Gothic" w:cs="Times New Roman"/>
                <w:sz w:val="20"/>
                <w:szCs w:val="20"/>
              </w:rPr>
              <w:t>handwashing</w:t>
            </w:r>
            <w:proofErr w:type="spellEnd"/>
          </w:p>
          <w:p w:rsidR="00263EA9" w:rsidRPr="00263EA9" w:rsidRDefault="00263EA9" w:rsidP="00263EA9">
            <w:pPr>
              <w:numPr>
                <w:ilvl w:val="0"/>
                <w:numId w:val="5"/>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Principles of disinfection</w:t>
            </w:r>
          </w:p>
          <w:p w:rsidR="00263EA9" w:rsidRPr="00263EA9" w:rsidRDefault="00263EA9" w:rsidP="00263EA9">
            <w:pPr>
              <w:numPr>
                <w:ilvl w:val="0"/>
                <w:numId w:val="5"/>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Principles of sterilization</w:t>
            </w:r>
          </w:p>
          <w:p w:rsidR="00263EA9" w:rsidRPr="00263EA9" w:rsidRDefault="00263EA9" w:rsidP="00263EA9">
            <w:pPr>
              <w:numPr>
                <w:ilvl w:val="0"/>
                <w:numId w:val="5"/>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Techniques of disinfection</w:t>
            </w:r>
          </w:p>
          <w:p w:rsidR="00263EA9" w:rsidRPr="00263EA9" w:rsidRDefault="00263EA9" w:rsidP="00263EA9">
            <w:pPr>
              <w:numPr>
                <w:ilvl w:val="0"/>
                <w:numId w:val="5"/>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Maintaining equipment and supplies</w:t>
            </w:r>
          </w:p>
        </w:tc>
      </w:tr>
      <w:tr w:rsidR="00A220D0"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20D0"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20D0"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CPR/Emergency Procedures</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20D0" w:rsidRPr="00263EA9" w:rsidRDefault="00A220D0" w:rsidP="00A220D0">
            <w:pPr>
              <w:spacing w:before="100" w:beforeAutospacing="1" w:after="100" w:afterAutospacing="1" w:line="240" w:lineRule="auto"/>
              <w:ind w:left="720"/>
              <w:rPr>
                <w:rFonts w:ascii="Century Gothic" w:eastAsia="Times New Roman" w:hAnsi="Century Gothic" w:cs="Times New Roman"/>
                <w:sz w:val="20"/>
                <w:szCs w:val="20"/>
              </w:rPr>
            </w:pP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Introduction to Patient</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6"/>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Resident Rights</w:t>
            </w:r>
          </w:p>
          <w:p w:rsidR="00263EA9" w:rsidRPr="00263EA9" w:rsidRDefault="00263EA9" w:rsidP="00263EA9">
            <w:pPr>
              <w:numPr>
                <w:ilvl w:val="0"/>
                <w:numId w:val="6"/>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Communication</w:t>
            </w:r>
          </w:p>
          <w:p w:rsidR="00263EA9" w:rsidRPr="00263EA9" w:rsidRDefault="00263EA9" w:rsidP="00263EA9">
            <w:pPr>
              <w:numPr>
                <w:ilvl w:val="0"/>
                <w:numId w:val="6"/>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Psychological needs of patient/family</w:t>
            </w:r>
          </w:p>
          <w:p w:rsidR="00263EA9" w:rsidRPr="00263EA9" w:rsidRDefault="00263EA9" w:rsidP="00263EA9">
            <w:pPr>
              <w:numPr>
                <w:ilvl w:val="0"/>
                <w:numId w:val="6"/>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Normal growth and development</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The Patient in Isolation</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7"/>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Isolation techniques</w:t>
            </w:r>
          </w:p>
          <w:p w:rsidR="00263EA9" w:rsidRPr="00263EA9" w:rsidRDefault="00263EA9" w:rsidP="00263EA9">
            <w:pPr>
              <w:numPr>
                <w:ilvl w:val="0"/>
                <w:numId w:val="7"/>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Physiological aspects</w:t>
            </w:r>
          </w:p>
          <w:p w:rsidR="00263EA9" w:rsidRPr="00263EA9" w:rsidRDefault="00263EA9" w:rsidP="00263EA9">
            <w:pPr>
              <w:numPr>
                <w:ilvl w:val="0"/>
                <w:numId w:val="7"/>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Psychological aspects</w:t>
            </w:r>
          </w:p>
          <w:p w:rsidR="00263EA9" w:rsidRPr="00263EA9" w:rsidRDefault="00263EA9" w:rsidP="00263EA9">
            <w:pPr>
              <w:numPr>
                <w:ilvl w:val="0"/>
                <w:numId w:val="7"/>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Isolation in the home</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Falls/Safety</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8"/>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Body mechanics</w:t>
            </w:r>
          </w:p>
          <w:p w:rsidR="00263EA9" w:rsidRPr="00263EA9" w:rsidRDefault="00263EA9" w:rsidP="00263EA9">
            <w:pPr>
              <w:numPr>
                <w:ilvl w:val="0"/>
                <w:numId w:val="8"/>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Fire safety</w:t>
            </w:r>
          </w:p>
          <w:p w:rsidR="00263EA9" w:rsidRPr="00263EA9" w:rsidRDefault="00263EA9" w:rsidP="00263EA9">
            <w:pPr>
              <w:numPr>
                <w:ilvl w:val="0"/>
                <w:numId w:val="8"/>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Disaster</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Lifting, Moving and Transporting Patients</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9"/>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In Bed</w:t>
            </w:r>
          </w:p>
          <w:p w:rsidR="00263EA9" w:rsidRPr="00263EA9" w:rsidRDefault="00263EA9" w:rsidP="00263EA9">
            <w:pPr>
              <w:numPr>
                <w:ilvl w:val="0"/>
                <w:numId w:val="9"/>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Ambulatory</w:t>
            </w:r>
          </w:p>
          <w:p w:rsidR="00263EA9" w:rsidRPr="00263EA9" w:rsidRDefault="00263EA9" w:rsidP="00263EA9">
            <w:pPr>
              <w:numPr>
                <w:ilvl w:val="0"/>
                <w:numId w:val="9"/>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Wheelchair</w:t>
            </w:r>
          </w:p>
          <w:p w:rsidR="00263EA9" w:rsidRPr="00263EA9" w:rsidRDefault="00263EA9" w:rsidP="00263EA9">
            <w:pPr>
              <w:numPr>
                <w:ilvl w:val="0"/>
                <w:numId w:val="9"/>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Stretcher</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before="100" w:beforeAutospacing="1" w:after="100" w:afterAutospacing="1" w:line="240" w:lineRule="auto"/>
              <w:rPr>
                <w:rFonts w:ascii="Century Gothic" w:eastAsiaTheme="minorEastAsia" w:hAnsi="Century Gothic" w:cs="Times New Roman"/>
                <w:sz w:val="20"/>
                <w:szCs w:val="20"/>
              </w:rPr>
            </w:pPr>
            <w:r>
              <w:rPr>
                <w:rFonts w:ascii="Century Gothic" w:eastAsiaTheme="minorEastAsia" w:hAnsi="Century Gothic" w:cs="Times New Roman"/>
                <w:sz w:val="20"/>
                <w:szCs w:val="20"/>
              </w:rPr>
              <w:t>Module 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Observing and Recording Vital Signs</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10"/>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Temperature, pulse, respirations, blood pressure</w:t>
            </w:r>
          </w:p>
          <w:p w:rsidR="00263EA9" w:rsidRPr="00263EA9" w:rsidRDefault="00263EA9" w:rsidP="00263EA9">
            <w:pPr>
              <w:numPr>
                <w:ilvl w:val="0"/>
                <w:numId w:val="10"/>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Height/Weight</w:t>
            </w:r>
          </w:p>
          <w:p w:rsidR="00263EA9" w:rsidRPr="00263EA9" w:rsidRDefault="00263EA9" w:rsidP="00263EA9">
            <w:pPr>
              <w:numPr>
                <w:ilvl w:val="0"/>
                <w:numId w:val="10"/>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Recording</w:t>
            </w:r>
          </w:p>
        </w:tc>
      </w:tr>
      <w:tr w:rsidR="00263EA9" w:rsidRPr="00263EA9" w:rsidTr="00A220D0">
        <w:trPr>
          <w:trHeight w:val="987"/>
        </w:trPr>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The Patient's Unit</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11"/>
              </w:numPr>
              <w:spacing w:before="100" w:beforeAutospacing="1" w:after="100" w:afterAutospacing="1" w:line="240" w:lineRule="auto"/>
              <w:rPr>
                <w:rFonts w:ascii="Century Gothic" w:eastAsia="Times New Roman" w:hAnsi="Century Gothic" w:cs="Times New Roman"/>
                <w:sz w:val="20"/>
                <w:szCs w:val="20"/>
              </w:rPr>
            </w:pPr>
            <w:proofErr w:type="spellStart"/>
            <w:r w:rsidRPr="00263EA9">
              <w:rPr>
                <w:rFonts w:ascii="Century Gothic" w:eastAsia="Times New Roman" w:hAnsi="Century Gothic" w:cs="Times New Roman"/>
                <w:sz w:val="20"/>
                <w:szCs w:val="20"/>
              </w:rPr>
              <w:t>Bedmaking</w:t>
            </w:r>
            <w:proofErr w:type="spellEnd"/>
          </w:p>
          <w:p w:rsidR="00263EA9" w:rsidRPr="00263EA9" w:rsidRDefault="00263EA9" w:rsidP="00263EA9">
            <w:pPr>
              <w:numPr>
                <w:ilvl w:val="0"/>
                <w:numId w:val="11"/>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Need for clean/comfortable environment</w:t>
            </w:r>
          </w:p>
        </w:tc>
      </w:tr>
      <w:tr w:rsidR="00263EA9" w:rsidRPr="00263EA9" w:rsidTr="00A220D0">
        <w:trPr>
          <w:trHeight w:val="1428"/>
        </w:trPr>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Module 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Personal Care of the Patient</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12"/>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Oral Hygiene</w:t>
            </w:r>
          </w:p>
          <w:p w:rsidR="00263EA9" w:rsidRPr="00263EA9" w:rsidRDefault="00263EA9" w:rsidP="00263EA9">
            <w:pPr>
              <w:numPr>
                <w:ilvl w:val="0"/>
                <w:numId w:val="12"/>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Bathing</w:t>
            </w:r>
          </w:p>
          <w:p w:rsidR="00263EA9" w:rsidRPr="00263EA9" w:rsidRDefault="00263EA9" w:rsidP="00263EA9">
            <w:pPr>
              <w:numPr>
                <w:ilvl w:val="0"/>
                <w:numId w:val="12"/>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Care of back, feet, skin</w:t>
            </w:r>
          </w:p>
          <w:p w:rsidR="00263EA9" w:rsidRPr="00263EA9" w:rsidRDefault="00263EA9" w:rsidP="00263EA9">
            <w:pPr>
              <w:numPr>
                <w:ilvl w:val="0"/>
                <w:numId w:val="12"/>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Observing/Reporting</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Supportive Care</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13"/>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Hot/cold applications</w:t>
            </w:r>
          </w:p>
          <w:p w:rsidR="00263EA9" w:rsidRPr="00263EA9" w:rsidRDefault="00263EA9" w:rsidP="00263EA9">
            <w:pPr>
              <w:numPr>
                <w:ilvl w:val="0"/>
                <w:numId w:val="13"/>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Enemas</w:t>
            </w:r>
          </w:p>
          <w:p w:rsidR="00263EA9" w:rsidRPr="00263EA9" w:rsidRDefault="00263EA9" w:rsidP="00263EA9">
            <w:pPr>
              <w:numPr>
                <w:ilvl w:val="0"/>
                <w:numId w:val="13"/>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Catheters/tubing</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Nutrition</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14"/>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Diets/therapeutic diets</w:t>
            </w:r>
          </w:p>
          <w:p w:rsidR="00263EA9" w:rsidRPr="00263EA9" w:rsidRDefault="00263EA9" w:rsidP="00263EA9">
            <w:pPr>
              <w:numPr>
                <w:ilvl w:val="0"/>
                <w:numId w:val="14"/>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Feeding techniques</w:t>
            </w:r>
          </w:p>
          <w:p w:rsidR="00263EA9" w:rsidRPr="00263EA9" w:rsidRDefault="00263EA9" w:rsidP="00263EA9">
            <w:pPr>
              <w:numPr>
                <w:ilvl w:val="0"/>
                <w:numId w:val="14"/>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Nourishments</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Fluid Balance</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15"/>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Measuring intake/output</w:t>
            </w:r>
          </w:p>
          <w:p w:rsidR="00263EA9" w:rsidRPr="00263EA9" w:rsidRDefault="00263EA9" w:rsidP="00263EA9">
            <w:pPr>
              <w:numPr>
                <w:ilvl w:val="0"/>
                <w:numId w:val="15"/>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Forcing/restricting</w:t>
            </w:r>
          </w:p>
          <w:p w:rsidR="00263EA9" w:rsidRPr="00263EA9" w:rsidRDefault="00263EA9" w:rsidP="00263EA9">
            <w:pPr>
              <w:numPr>
                <w:ilvl w:val="0"/>
                <w:numId w:val="15"/>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Specimen collection</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Basic Anatomy</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16"/>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Skeletal system</w:t>
            </w:r>
          </w:p>
          <w:p w:rsidR="00263EA9" w:rsidRPr="00263EA9" w:rsidRDefault="00263EA9" w:rsidP="00263EA9">
            <w:pPr>
              <w:numPr>
                <w:ilvl w:val="0"/>
                <w:numId w:val="16"/>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Circulatory system</w:t>
            </w:r>
          </w:p>
          <w:p w:rsidR="00263EA9" w:rsidRPr="00263EA9" w:rsidRDefault="00263EA9" w:rsidP="00263EA9">
            <w:pPr>
              <w:numPr>
                <w:ilvl w:val="0"/>
                <w:numId w:val="16"/>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Digestive system</w:t>
            </w:r>
          </w:p>
          <w:p w:rsidR="00263EA9" w:rsidRPr="00263EA9" w:rsidRDefault="00263EA9" w:rsidP="00263EA9">
            <w:pPr>
              <w:numPr>
                <w:ilvl w:val="0"/>
                <w:numId w:val="16"/>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Respiratory system</w:t>
            </w:r>
          </w:p>
          <w:p w:rsidR="00263EA9" w:rsidRPr="00263EA9" w:rsidRDefault="00263EA9" w:rsidP="00263EA9">
            <w:pPr>
              <w:numPr>
                <w:ilvl w:val="0"/>
                <w:numId w:val="16"/>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Urinary system</w:t>
            </w:r>
          </w:p>
          <w:p w:rsidR="00263EA9" w:rsidRPr="00263EA9" w:rsidRDefault="00263EA9" w:rsidP="00263EA9">
            <w:pPr>
              <w:numPr>
                <w:ilvl w:val="0"/>
                <w:numId w:val="16"/>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Muscular system</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Care of the Terminally Ill Patient</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17"/>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Psychological needs of patient</w:t>
            </w:r>
          </w:p>
          <w:p w:rsidR="00263EA9" w:rsidRPr="00263EA9" w:rsidRDefault="00263EA9" w:rsidP="00263EA9">
            <w:pPr>
              <w:numPr>
                <w:ilvl w:val="0"/>
                <w:numId w:val="17"/>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Psychological needs of family</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Care of the Body (postmortem care)</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before="100" w:beforeAutospacing="1" w:after="100" w:afterAutospacing="1" w:line="240" w:lineRule="auto"/>
              <w:rPr>
                <w:rFonts w:ascii="Century Gothic" w:eastAsiaTheme="minorEastAsia" w:hAnsi="Century Gothic" w:cs="Times New Roman"/>
                <w:sz w:val="20"/>
                <w:szCs w:val="20"/>
              </w:rPr>
            </w:pPr>
            <w:r w:rsidRPr="00263EA9">
              <w:rPr>
                <w:rFonts w:ascii="Century Gothic" w:eastAsiaTheme="minorEastAsia" w:hAnsi="Century Gothic" w:cs="Times New Roman"/>
                <w:sz w:val="20"/>
                <w:szCs w:val="20"/>
              </w:rPr>
              <w:t> </w:t>
            </w:r>
          </w:p>
        </w:tc>
      </w:tr>
      <w:tr w:rsidR="00263EA9"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A220D0" w:rsidP="00263EA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Module 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Fundamentals of Rehabilitation</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3EA9" w:rsidRPr="00263EA9" w:rsidRDefault="00263EA9" w:rsidP="00263EA9">
            <w:pPr>
              <w:numPr>
                <w:ilvl w:val="0"/>
                <w:numId w:val="18"/>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Philosophy</w:t>
            </w:r>
          </w:p>
          <w:p w:rsidR="00263EA9" w:rsidRPr="00263EA9" w:rsidRDefault="00263EA9" w:rsidP="00263EA9">
            <w:pPr>
              <w:numPr>
                <w:ilvl w:val="0"/>
                <w:numId w:val="18"/>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Principles</w:t>
            </w:r>
          </w:p>
          <w:p w:rsidR="00263EA9" w:rsidRPr="00263EA9" w:rsidRDefault="00263EA9" w:rsidP="00263EA9">
            <w:pPr>
              <w:numPr>
                <w:ilvl w:val="0"/>
                <w:numId w:val="18"/>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ADL's</w:t>
            </w:r>
          </w:p>
        </w:tc>
      </w:tr>
      <w:tr w:rsidR="00A220D0"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Module 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Aging and Dementia</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Default="00A220D0" w:rsidP="00263EA9">
            <w:pPr>
              <w:numPr>
                <w:ilvl w:val="0"/>
                <w:numId w:val="19"/>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Definitions</w:t>
            </w:r>
          </w:p>
          <w:p w:rsidR="00A220D0" w:rsidRPr="00263EA9" w:rsidRDefault="00A220D0" w:rsidP="00263EA9">
            <w:pPr>
              <w:numPr>
                <w:ilvl w:val="0"/>
                <w:numId w:val="19"/>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Terminology</w:t>
            </w:r>
          </w:p>
        </w:tc>
      </w:tr>
      <w:tr w:rsidR="00A220D0"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Module 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Alzheimer's Disease and Related Disorders</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Default="00A220D0" w:rsidP="00A220D0">
            <w:pPr>
              <w:numPr>
                <w:ilvl w:val="0"/>
                <w:numId w:val="20"/>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Signs/symptoms</w:t>
            </w:r>
          </w:p>
          <w:p w:rsidR="00A220D0" w:rsidRPr="00263EA9" w:rsidRDefault="00A220D0" w:rsidP="00A220D0">
            <w:pPr>
              <w:numPr>
                <w:ilvl w:val="0"/>
                <w:numId w:val="20"/>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Implications</w:t>
            </w:r>
          </w:p>
        </w:tc>
      </w:tr>
      <w:tr w:rsidR="00A220D0"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Module 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Communications (AD/RD)</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Default="00A220D0" w:rsidP="00A220D0">
            <w:pPr>
              <w:numPr>
                <w:ilvl w:val="0"/>
                <w:numId w:val="21"/>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Verbal</w:t>
            </w:r>
          </w:p>
          <w:p w:rsidR="00A220D0" w:rsidRPr="00263EA9" w:rsidRDefault="00A220D0" w:rsidP="00A220D0">
            <w:pPr>
              <w:numPr>
                <w:ilvl w:val="0"/>
                <w:numId w:val="21"/>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Non-Verbal</w:t>
            </w:r>
          </w:p>
        </w:tc>
      </w:tr>
      <w:tr w:rsidR="00A220D0"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Module 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Care and Treatment Modalities (AD and RD)</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A220D0">
            <w:pPr>
              <w:spacing w:before="100" w:beforeAutospacing="1" w:after="100" w:afterAutospacing="1" w:line="240" w:lineRule="auto"/>
              <w:ind w:left="720"/>
              <w:rPr>
                <w:rFonts w:ascii="Century Gothic" w:eastAsia="Times New Roman" w:hAnsi="Century Gothic" w:cs="Times New Roman"/>
                <w:sz w:val="20"/>
                <w:szCs w:val="20"/>
              </w:rPr>
            </w:pPr>
            <w:r w:rsidRPr="00263EA9">
              <w:rPr>
                <w:rFonts w:ascii="Century Gothic" w:eastAsiaTheme="minorEastAsia" w:hAnsi="Century Gothic" w:cs="Times New Roman"/>
                <w:sz w:val="20"/>
                <w:szCs w:val="20"/>
              </w:rPr>
              <w:t> </w:t>
            </w:r>
          </w:p>
        </w:tc>
      </w:tr>
      <w:tr w:rsidR="00A220D0"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Module 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 xml:space="preserve">Behavior Issues and </w:t>
            </w:r>
            <w:proofErr w:type="spellStart"/>
            <w:r w:rsidRPr="00263EA9">
              <w:rPr>
                <w:rFonts w:ascii="Century Gothic" w:eastAsia="Times New Roman" w:hAnsi="Century Gothic" w:cs="Times New Roman"/>
                <w:sz w:val="20"/>
                <w:szCs w:val="20"/>
              </w:rPr>
              <w:t>Mgmt</w:t>
            </w:r>
            <w:proofErr w:type="spellEnd"/>
            <w:r w:rsidRPr="00263EA9">
              <w:rPr>
                <w:rFonts w:ascii="Century Gothic" w:eastAsia="Times New Roman" w:hAnsi="Century Gothic" w:cs="Times New Roman"/>
                <w:sz w:val="20"/>
                <w:szCs w:val="20"/>
              </w:rPr>
              <w:t xml:space="preserve"> Techniques (AD/RD)</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Default="00A220D0" w:rsidP="00263EA9">
            <w:pPr>
              <w:numPr>
                <w:ilvl w:val="0"/>
                <w:numId w:val="22"/>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Mood/behavioral disturbances</w:t>
            </w:r>
          </w:p>
          <w:p w:rsidR="00A220D0" w:rsidRPr="00263EA9" w:rsidRDefault="00A220D0" w:rsidP="00263EA9">
            <w:pPr>
              <w:numPr>
                <w:ilvl w:val="0"/>
                <w:numId w:val="22"/>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Supportive techniques</w:t>
            </w:r>
          </w:p>
        </w:tc>
      </w:tr>
      <w:tr w:rsidR="00A220D0"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Module 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Activities (AD/RD)</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A220D0">
            <w:pPr>
              <w:spacing w:before="100" w:beforeAutospacing="1" w:after="100" w:afterAutospacing="1" w:line="240" w:lineRule="auto"/>
              <w:ind w:left="720"/>
              <w:rPr>
                <w:rFonts w:ascii="Century Gothic" w:eastAsia="Times New Roman" w:hAnsi="Century Gothic" w:cs="Times New Roman"/>
                <w:sz w:val="20"/>
                <w:szCs w:val="20"/>
              </w:rPr>
            </w:pPr>
            <w:r w:rsidRPr="00263EA9">
              <w:rPr>
                <w:rFonts w:ascii="Century Gothic" w:eastAsiaTheme="minorEastAsia" w:hAnsi="Century Gothic" w:cs="Times New Roman"/>
                <w:sz w:val="20"/>
                <w:szCs w:val="20"/>
              </w:rPr>
              <w:t> </w:t>
            </w:r>
          </w:p>
        </w:tc>
      </w:tr>
      <w:tr w:rsidR="00A220D0"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Module 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Nutrition and Dietary Factors (AD/RD)</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before="100" w:beforeAutospacing="1" w:after="100" w:afterAutospacing="1" w:line="240" w:lineRule="auto"/>
              <w:rPr>
                <w:rFonts w:ascii="Century Gothic" w:eastAsiaTheme="minorEastAsia" w:hAnsi="Century Gothic" w:cs="Times New Roman"/>
                <w:sz w:val="20"/>
                <w:szCs w:val="20"/>
              </w:rPr>
            </w:pPr>
            <w:r w:rsidRPr="00263EA9">
              <w:rPr>
                <w:rFonts w:ascii="Century Gothic" w:eastAsiaTheme="minorEastAsia" w:hAnsi="Century Gothic" w:cs="Times New Roman"/>
                <w:sz w:val="20"/>
                <w:szCs w:val="20"/>
              </w:rPr>
              <w:t> </w:t>
            </w:r>
          </w:p>
        </w:tc>
      </w:tr>
      <w:tr w:rsidR="00A220D0"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Module 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Family Role and Community Resources (AD/RD)</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before="100" w:beforeAutospacing="1" w:after="100" w:afterAutospacing="1" w:line="240" w:lineRule="auto"/>
              <w:rPr>
                <w:rFonts w:ascii="Century Gothic" w:eastAsiaTheme="minorEastAsia" w:hAnsi="Century Gothic" w:cs="Times New Roman"/>
                <w:sz w:val="20"/>
                <w:szCs w:val="20"/>
              </w:rPr>
            </w:pPr>
            <w:r w:rsidRPr="00263EA9">
              <w:rPr>
                <w:rFonts w:ascii="Century Gothic" w:eastAsiaTheme="minorEastAsia" w:hAnsi="Century Gothic" w:cs="Times New Roman"/>
                <w:sz w:val="20"/>
                <w:szCs w:val="20"/>
              </w:rPr>
              <w:t> </w:t>
            </w:r>
          </w:p>
        </w:tc>
      </w:tr>
      <w:tr w:rsidR="00A220D0"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lastRenderedPageBreak/>
              <w:t>Module 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Staff Support (AD/RD)</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before="100" w:beforeAutospacing="1" w:after="100" w:afterAutospacing="1" w:line="240" w:lineRule="auto"/>
              <w:rPr>
                <w:rFonts w:ascii="Century Gothic" w:eastAsiaTheme="minorEastAsia" w:hAnsi="Century Gothic" w:cs="Times New Roman"/>
                <w:sz w:val="20"/>
                <w:szCs w:val="20"/>
              </w:rPr>
            </w:pPr>
            <w:r w:rsidRPr="00263EA9">
              <w:rPr>
                <w:rFonts w:ascii="Century Gothic" w:eastAsiaTheme="minorEastAsia" w:hAnsi="Century Gothic" w:cs="Times New Roman"/>
                <w:sz w:val="20"/>
                <w:szCs w:val="20"/>
              </w:rPr>
              <w:t> </w:t>
            </w:r>
          </w:p>
        </w:tc>
      </w:tr>
      <w:tr w:rsidR="00A220D0" w:rsidRPr="00263EA9" w:rsidTr="00263EA9">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Module 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spacing w:after="0"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Patient Care Planning</w:t>
            </w: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220D0" w:rsidRPr="00263EA9" w:rsidRDefault="00A220D0" w:rsidP="00263EA9">
            <w:pPr>
              <w:numPr>
                <w:ilvl w:val="0"/>
                <w:numId w:val="23"/>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Admission</w:t>
            </w:r>
          </w:p>
          <w:p w:rsidR="00A220D0" w:rsidRDefault="00A220D0" w:rsidP="00263EA9">
            <w:pPr>
              <w:numPr>
                <w:ilvl w:val="0"/>
                <w:numId w:val="23"/>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Discharge</w:t>
            </w:r>
          </w:p>
          <w:p w:rsidR="00A220D0" w:rsidRPr="00263EA9" w:rsidRDefault="00A220D0" w:rsidP="00263EA9">
            <w:pPr>
              <w:numPr>
                <w:ilvl w:val="0"/>
                <w:numId w:val="23"/>
              </w:numPr>
              <w:spacing w:before="100" w:beforeAutospacing="1" w:after="100" w:afterAutospacing="1" w:line="240" w:lineRule="auto"/>
              <w:rPr>
                <w:rFonts w:ascii="Century Gothic" w:eastAsia="Times New Roman" w:hAnsi="Century Gothic" w:cs="Times New Roman"/>
                <w:sz w:val="20"/>
                <w:szCs w:val="20"/>
              </w:rPr>
            </w:pPr>
            <w:r w:rsidRPr="00263EA9">
              <w:rPr>
                <w:rFonts w:ascii="Century Gothic" w:eastAsia="Times New Roman" w:hAnsi="Century Gothic" w:cs="Times New Roman"/>
                <w:sz w:val="20"/>
                <w:szCs w:val="20"/>
              </w:rPr>
              <w:t>Transfer</w:t>
            </w:r>
          </w:p>
        </w:tc>
      </w:tr>
      <w:tr w:rsidR="00A220D0" w:rsidRPr="00263EA9" w:rsidTr="0011586B">
        <w:tc>
          <w:tcPr>
            <w:tcW w:w="1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20D0" w:rsidRPr="00263EA9" w:rsidRDefault="00A220D0" w:rsidP="00263EA9">
            <w:pPr>
              <w:spacing w:after="0" w:line="240" w:lineRule="auto"/>
              <w:rPr>
                <w:rFonts w:ascii="Century Gothic" w:eastAsia="Times New Roman" w:hAnsi="Century Gothic"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20D0" w:rsidRPr="00263EA9" w:rsidRDefault="00A220D0" w:rsidP="00263EA9">
            <w:pPr>
              <w:spacing w:after="0" w:line="240" w:lineRule="auto"/>
              <w:rPr>
                <w:rFonts w:ascii="Century Gothic" w:eastAsia="Times New Roman" w:hAnsi="Century Gothic" w:cs="Times New Roman"/>
                <w:sz w:val="20"/>
                <w:szCs w:val="20"/>
              </w:rPr>
            </w:pPr>
          </w:p>
        </w:tc>
        <w:tc>
          <w:tcPr>
            <w:tcW w:w="5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20D0" w:rsidRPr="00263EA9" w:rsidRDefault="00A220D0" w:rsidP="00A220D0">
            <w:pPr>
              <w:spacing w:before="100" w:beforeAutospacing="1" w:after="100" w:afterAutospacing="1" w:line="240" w:lineRule="auto"/>
              <w:ind w:left="720"/>
              <w:rPr>
                <w:rFonts w:ascii="Century Gothic" w:eastAsia="Times New Roman" w:hAnsi="Century Gothic" w:cs="Times New Roman"/>
                <w:sz w:val="20"/>
                <w:szCs w:val="20"/>
              </w:rPr>
            </w:pPr>
          </w:p>
        </w:tc>
      </w:tr>
    </w:tbl>
    <w:p w:rsidR="00A220D0" w:rsidRDefault="00A220D0" w:rsidP="00263EA9">
      <w:pPr>
        <w:rPr>
          <w:b/>
        </w:rPr>
      </w:pPr>
    </w:p>
    <w:p w:rsidR="00C045B0" w:rsidRPr="00C045B0" w:rsidRDefault="00C045B0" w:rsidP="00263EA9">
      <w:pPr>
        <w:rPr>
          <w:b/>
        </w:rPr>
      </w:pPr>
      <w:r w:rsidRPr="00C045B0">
        <w:rPr>
          <w:b/>
        </w:rPr>
        <w:t>*Instructor may make changes to order of instruction during the year to facilitate learning.</w:t>
      </w:r>
    </w:p>
    <w:p w:rsidR="005E57ED" w:rsidRDefault="00EF29FE">
      <w:r>
        <w:t>Also included will be hando</w:t>
      </w:r>
      <w:r w:rsidR="00C045B0">
        <w:t>uts/worksheets as content warrants.</w:t>
      </w:r>
    </w:p>
    <w:p w:rsidR="00EF29FE" w:rsidRDefault="00EF29FE">
      <w:r>
        <w:t>There will</w:t>
      </w:r>
      <w:r w:rsidR="00C045B0">
        <w:t xml:space="preserve"> also </w:t>
      </w:r>
      <w:r>
        <w:t>be 3 projects during the school year.  An Alzheimer Pap</w:t>
      </w:r>
      <w:r w:rsidR="00C045B0">
        <w:t>er, a Skill Presentation/Poster and a Fluid tray.</w:t>
      </w:r>
    </w:p>
    <w:p w:rsidR="00790C73" w:rsidRDefault="00790C73"/>
    <w:p w:rsidR="00C045B0" w:rsidRDefault="00C045B0" w:rsidP="00DB72C2">
      <w:pPr>
        <w:pStyle w:val="NoSpacing"/>
      </w:pPr>
    </w:p>
    <w:p w:rsidR="00C045B0" w:rsidRDefault="00C045B0" w:rsidP="00DB72C2">
      <w:pPr>
        <w:pStyle w:val="NoSpacing"/>
      </w:pPr>
    </w:p>
    <w:p w:rsidR="00C045B0" w:rsidRDefault="00C045B0" w:rsidP="00DB72C2">
      <w:pPr>
        <w:pStyle w:val="NoSpacing"/>
      </w:pPr>
    </w:p>
    <w:p w:rsidR="00C045B0" w:rsidRDefault="00C045B0" w:rsidP="00DB72C2">
      <w:pPr>
        <w:pStyle w:val="NoSpacing"/>
      </w:pPr>
    </w:p>
    <w:p w:rsidR="00C045B0" w:rsidRDefault="00C045B0" w:rsidP="00DB72C2">
      <w:pPr>
        <w:pStyle w:val="NoSpacing"/>
      </w:pPr>
    </w:p>
    <w:p w:rsidR="00C045B0" w:rsidRDefault="00C045B0" w:rsidP="00DB72C2">
      <w:pPr>
        <w:pStyle w:val="NoSpacing"/>
      </w:pPr>
    </w:p>
    <w:p w:rsidR="00C045B0" w:rsidRDefault="00C045B0" w:rsidP="00DB72C2">
      <w:pPr>
        <w:pStyle w:val="NoSpacing"/>
      </w:pPr>
    </w:p>
    <w:p w:rsidR="002674E2" w:rsidRDefault="002674E2">
      <w:r>
        <w:br w:type="page"/>
      </w:r>
    </w:p>
    <w:p w:rsidR="00C045B0" w:rsidRDefault="00C045B0" w:rsidP="00DB72C2">
      <w:pPr>
        <w:pStyle w:val="NoSpacing"/>
      </w:pPr>
    </w:p>
    <w:p w:rsidR="00C045B0" w:rsidRDefault="00C045B0" w:rsidP="00DB72C2">
      <w:pPr>
        <w:pStyle w:val="NoSpacing"/>
      </w:pPr>
    </w:p>
    <w:p w:rsidR="00C045B0" w:rsidRDefault="00C045B0" w:rsidP="00DB72C2">
      <w:pPr>
        <w:pStyle w:val="NoSpacing"/>
      </w:pPr>
    </w:p>
    <w:p w:rsidR="00C045B0" w:rsidRPr="00C045B0" w:rsidRDefault="00C045B0" w:rsidP="00C045B0">
      <w:pPr>
        <w:pStyle w:val="NoSpacing"/>
        <w:ind w:left="720" w:firstLine="720"/>
        <w:rPr>
          <w:sz w:val="28"/>
          <w:szCs w:val="28"/>
        </w:rPr>
      </w:pPr>
      <w:r w:rsidRPr="00C045B0">
        <w:rPr>
          <w:sz w:val="28"/>
          <w:szCs w:val="28"/>
        </w:rPr>
        <w:t xml:space="preserve">Health Care – Basic </w:t>
      </w:r>
      <w:r>
        <w:rPr>
          <w:sz w:val="28"/>
          <w:szCs w:val="28"/>
        </w:rPr>
        <w:t>Nurse Assisting</w:t>
      </w:r>
      <w:r w:rsidRPr="00C045B0">
        <w:rPr>
          <w:sz w:val="28"/>
          <w:szCs w:val="28"/>
        </w:rPr>
        <w:t xml:space="preserve"> Training Program </w:t>
      </w:r>
    </w:p>
    <w:p w:rsidR="00C045B0" w:rsidRDefault="00C045B0" w:rsidP="00DB72C2">
      <w:pPr>
        <w:pStyle w:val="NoSpacing"/>
      </w:pPr>
    </w:p>
    <w:p w:rsidR="00C045B0" w:rsidRDefault="00C045B0" w:rsidP="00DB72C2">
      <w:pPr>
        <w:pStyle w:val="NoSpacing"/>
      </w:pPr>
    </w:p>
    <w:p w:rsidR="00790C73" w:rsidRDefault="001D0978" w:rsidP="00DB72C2">
      <w:pPr>
        <w:pStyle w:val="NoSpacing"/>
      </w:pPr>
      <w:r>
        <w:t xml:space="preserve">I have received the syllabus </w:t>
      </w:r>
      <w:r w:rsidR="0086796E">
        <w:t xml:space="preserve">for the Health Science Class </w:t>
      </w:r>
      <w:r>
        <w:t xml:space="preserve">and it has been reviewed with me.  I have </w:t>
      </w:r>
      <w:r w:rsidR="0086796E">
        <w:t xml:space="preserve">had </w:t>
      </w:r>
      <w:r>
        <w:t>all my questions answered</w:t>
      </w:r>
      <w:r w:rsidR="0086796E">
        <w:t xml:space="preserve"> and understand the requirements for this class.</w:t>
      </w:r>
    </w:p>
    <w:p w:rsidR="001D0978" w:rsidRDefault="001D0978" w:rsidP="00DB72C2">
      <w:pPr>
        <w:pStyle w:val="NoSpacing"/>
      </w:pPr>
    </w:p>
    <w:p w:rsidR="001D0978" w:rsidRDefault="001D0978" w:rsidP="00DB72C2">
      <w:pPr>
        <w:pStyle w:val="NoSpacing"/>
      </w:pPr>
      <w:r>
        <w:t>Signature _______________________________</w:t>
      </w:r>
    </w:p>
    <w:p w:rsidR="001D0978" w:rsidRDefault="001D0978" w:rsidP="00DB72C2">
      <w:pPr>
        <w:pStyle w:val="NoSpacing"/>
      </w:pPr>
    </w:p>
    <w:p w:rsidR="001D0978" w:rsidRDefault="001D0978" w:rsidP="00DB72C2">
      <w:pPr>
        <w:pStyle w:val="NoSpacing"/>
      </w:pPr>
      <w:r>
        <w:t>Printed name ____________________________</w:t>
      </w:r>
    </w:p>
    <w:p w:rsidR="001D0978" w:rsidRDefault="001D0978" w:rsidP="00DB72C2">
      <w:pPr>
        <w:pStyle w:val="NoSpacing"/>
      </w:pPr>
    </w:p>
    <w:p w:rsidR="001D0978" w:rsidRDefault="001D0978" w:rsidP="00DB72C2">
      <w:pPr>
        <w:pStyle w:val="NoSpacing"/>
      </w:pPr>
      <w:r>
        <w:t>Date _____________________</w:t>
      </w:r>
    </w:p>
    <w:p w:rsidR="0037718B" w:rsidRDefault="0037718B" w:rsidP="00703EF7">
      <w:pPr>
        <w:pStyle w:val="NoSpacing"/>
      </w:pPr>
    </w:p>
    <w:p w:rsidR="00DB72C2" w:rsidRPr="0037718B" w:rsidRDefault="00DB72C2" w:rsidP="00703EF7">
      <w:pPr>
        <w:pStyle w:val="NoSpacing"/>
      </w:pPr>
      <w:r>
        <w:tab/>
      </w:r>
      <w:r>
        <w:tab/>
      </w:r>
    </w:p>
    <w:p w:rsidR="0037718B" w:rsidRPr="0037718B" w:rsidRDefault="0037718B" w:rsidP="00703EF7">
      <w:pPr>
        <w:pStyle w:val="NoSpacing"/>
        <w:rPr>
          <w:b/>
        </w:rPr>
      </w:pPr>
    </w:p>
    <w:p w:rsidR="0037718B" w:rsidRPr="00ED3289" w:rsidRDefault="0037718B" w:rsidP="00703EF7">
      <w:pPr>
        <w:pStyle w:val="NoSpacing"/>
      </w:pPr>
    </w:p>
    <w:p w:rsidR="00392309" w:rsidRDefault="00392309" w:rsidP="00392309">
      <w:pPr>
        <w:pStyle w:val="NoSpacing"/>
        <w:ind w:left="720"/>
      </w:pPr>
    </w:p>
    <w:p w:rsidR="00392309" w:rsidRPr="007B1D86" w:rsidRDefault="00392309" w:rsidP="00392309">
      <w:pPr>
        <w:pStyle w:val="NoSpacing"/>
        <w:ind w:left="720"/>
      </w:pPr>
    </w:p>
    <w:p w:rsidR="00116D3D" w:rsidRPr="00116D3D" w:rsidRDefault="00116D3D" w:rsidP="00116D3D">
      <w:pPr>
        <w:pStyle w:val="NoSpacing"/>
        <w:jc w:val="center"/>
      </w:pPr>
    </w:p>
    <w:sectPr w:rsidR="00116D3D" w:rsidRPr="00116D3D" w:rsidSect="00263E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06" w:rsidRDefault="00B13C06" w:rsidP="000876D8">
      <w:pPr>
        <w:spacing w:after="0" w:line="240" w:lineRule="auto"/>
      </w:pPr>
      <w:r>
        <w:separator/>
      </w:r>
    </w:p>
  </w:endnote>
  <w:endnote w:type="continuationSeparator" w:id="0">
    <w:p w:rsidR="00B13C06" w:rsidRDefault="00B13C06" w:rsidP="0008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06" w:rsidRDefault="00B13C06" w:rsidP="000876D8">
      <w:pPr>
        <w:spacing w:after="0" w:line="240" w:lineRule="auto"/>
      </w:pPr>
      <w:r>
        <w:separator/>
      </w:r>
    </w:p>
  </w:footnote>
  <w:footnote w:type="continuationSeparator" w:id="0">
    <w:p w:rsidR="00B13C06" w:rsidRDefault="00B13C06" w:rsidP="00087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48C8"/>
    <w:multiLevelType w:val="multilevel"/>
    <w:tmpl w:val="A6C41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B60B5D"/>
    <w:multiLevelType w:val="multilevel"/>
    <w:tmpl w:val="4B6AB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0249A3"/>
    <w:multiLevelType w:val="multilevel"/>
    <w:tmpl w:val="6610E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58769A"/>
    <w:multiLevelType w:val="multilevel"/>
    <w:tmpl w:val="7E60A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55C6515"/>
    <w:multiLevelType w:val="multilevel"/>
    <w:tmpl w:val="33E67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385BEC"/>
    <w:multiLevelType w:val="multilevel"/>
    <w:tmpl w:val="58481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53B511D"/>
    <w:multiLevelType w:val="multilevel"/>
    <w:tmpl w:val="2D96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D27F6B"/>
    <w:multiLevelType w:val="multilevel"/>
    <w:tmpl w:val="0ABAC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CA968AF"/>
    <w:multiLevelType w:val="multilevel"/>
    <w:tmpl w:val="82CC5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7666451"/>
    <w:multiLevelType w:val="multilevel"/>
    <w:tmpl w:val="94B6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0E6FC5"/>
    <w:multiLevelType w:val="multilevel"/>
    <w:tmpl w:val="3D66D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4A6CF3"/>
    <w:multiLevelType w:val="multilevel"/>
    <w:tmpl w:val="F1947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076FEF"/>
    <w:multiLevelType w:val="multilevel"/>
    <w:tmpl w:val="FDC8A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2C64562"/>
    <w:multiLevelType w:val="multilevel"/>
    <w:tmpl w:val="F6DE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2FF3546"/>
    <w:multiLevelType w:val="multilevel"/>
    <w:tmpl w:val="DC2AF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A3E4F87"/>
    <w:multiLevelType w:val="hybridMultilevel"/>
    <w:tmpl w:val="7270A2EA"/>
    <w:lvl w:ilvl="0" w:tplc="AE128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900589"/>
    <w:multiLevelType w:val="multilevel"/>
    <w:tmpl w:val="F4180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02A7047"/>
    <w:multiLevelType w:val="multilevel"/>
    <w:tmpl w:val="2F82D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2D3BFE"/>
    <w:multiLevelType w:val="multilevel"/>
    <w:tmpl w:val="959CF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3F0611"/>
    <w:multiLevelType w:val="hybridMultilevel"/>
    <w:tmpl w:val="E310580C"/>
    <w:lvl w:ilvl="0" w:tplc="BD12E76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11F7D26"/>
    <w:multiLevelType w:val="hybridMultilevel"/>
    <w:tmpl w:val="3A925780"/>
    <w:lvl w:ilvl="0" w:tplc="4484C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A14748"/>
    <w:multiLevelType w:val="multilevel"/>
    <w:tmpl w:val="90D01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C690B20"/>
    <w:multiLevelType w:val="multilevel"/>
    <w:tmpl w:val="FD820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20"/>
  </w:num>
  <w:num w:numId="4">
    <w:abstractNumId w:val="3"/>
  </w:num>
  <w:num w:numId="5">
    <w:abstractNumId w:val="13"/>
  </w:num>
  <w:num w:numId="6">
    <w:abstractNumId w:val="17"/>
  </w:num>
  <w:num w:numId="7">
    <w:abstractNumId w:val="10"/>
  </w:num>
  <w:num w:numId="8">
    <w:abstractNumId w:val="12"/>
  </w:num>
  <w:num w:numId="9">
    <w:abstractNumId w:val="4"/>
  </w:num>
  <w:num w:numId="10">
    <w:abstractNumId w:val="7"/>
  </w:num>
  <w:num w:numId="11">
    <w:abstractNumId w:val="9"/>
  </w:num>
  <w:num w:numId="12">
    <w:abstractNumId w:val="1"/>
  </w:num>
  <w:num w:numId="13">
    <w:abstractNumId w:val="0"/>
  </w:num>
  <w:num w:numId="14">
    <w:abstractNumId w:val="2"/>
  </w:num>
  <w:num w:numId="15">
    <w:abstractNumId w:val="22"/>
  </w:num>
  <w:num w:numId="16">
    <w:abstractNumId w:val="8"/>
  </w:num>
  <w:num w:numId="17">
    <w:abstractNumId w:val="16"/>
  </w:num>
  <w:num w:numId="18">
    <w:abstractNumId w:val="14"/>
  </w:num>
  <w:num w:numId="19">
    <w:abstractNumId w:val="5"/>
  </w:num>
  <w:num w:numId="20">
    <w:abstractNumId w:val="11"/>
  </w:num>
  <w:num w:numId="21">
    <w:abstractNumId w:val="6"/>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3D"/>
    <w:rsid w:val="0000355D"/>
    <w:rsid w:val="00027C42"/>
    <w:rsid w:val="00037219"/>
    <w:rsid w:val="00083564"/>
    <w:rsid w:val="000876D8"/>
    <w:rsid w:val="00101968"/>
    <w:rsid w:val="00116D3D"/>
    <w:rsid w:val="001A5209"/>
    <w:rsid w:val="001B6B46"/>
    <w:rsid w:val="001D0978"/>
    <w:rsid w:val="001E5954"/>
    <w:rsid w:val="001E5B7A"/>
    <w:rsid w:val="002329FC"/>
    <w:rsid w:val="00263EA9"/>
    <w:rsid w:val="00266AF2"/>
    <w:rsid w:val="002674E2"/>
    <w:rsid w:val="002A37F1"/>
    <w:rsid w:val="002B6455"/>
    <w:rsid w:val="0037718B"/>
    <w:rsid w:val="00392309"/>
    <w:rsid w:val="003974B4"/>
    <w:rsid w:val="003C7642"/>
    <w:rsid w:val="00415C8D"/>
    <w:rsid w:val="00421B8D"/>
    <w:rsid w:val="00466283"/>
    <w:rsid w:val="00496A7E"/>
    <w:rsid w:val="004A5E00"/>
    <w:rsid w:val="005E57ED"/>
    <w:rsid w:val="0063211A"/>
    <w:rsid w:val="00684B65"/>
    <w:rsid w:val="00703EF7"/>
    <w:rsid w:val="00790C73"/>
    <w:rsid w:val="007B1D86"/>
    <w:rsid w:val="007C388D"/>
    <w:rsid w:val="0086796E"/>
    <w:rsid w:val="00871294"/>
    <w:rsid w:val="008771CB"/>
    <w:rsid w:val="00897FC4"/>
    <w:rsid w:val="008F2193"/>
    <w:rsid w:val="00972447"/>
    <w:rsid w:val="00982BBA"/>
    <w:rsid w:val="00A220D0"/>
    <w:rsid w:val="00A455F2"/>
    <w:rsid w:val="00A72114"/>
    <w:rsid w:val="00A95BF2"/>
    <w:rsid w:val="00AC1444"/>
    <w:rsid w:val="00AE0E84"/>
    <w:rsid w:val="00B13C06"/>
    <w:rsid w:val="00B22150"/>
    <w:rsid w:val="00BA0BDB"/>
    <w:rsid w:val="00C02478"/>
    <w:rsid w:val="00C045B0"/>
    <w:rsid w:val="00C067CB"/>
    <w:rsid w:val="00C44557"/>
    <w:rsid w:val="00CC5233"/>
    <w:rsid w:val="00CE75DD"/>
    <w:rsid w:val="00D360F7"/>
    <w:rsid w:val="00DB2EB9"/>
    <w:rsid w:val="00DB72C2"/>
    <w:rsid w:val="00DC3F1C"/>
    <w:rsid w:val="00E16BEB"/>
    <w:rsid w:val="00E804C6"/>
    <w:rsid w:val="00E85506"/>
    <w:rsid w:val="00ED3289"/>
    <w:rsid w:val="00EF29FE"/>
    <w:rsid w:val="00EF696B"/>
    <w:rsid w:val="00FB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D3D"/>
    <w:pPr>
      <w:spacing w:after="0" w:line="240" w:lineRule="auto"/>
    </w:pPr>
  </w:style>
  <w:style w:type="paragraph" w:styleId="ListParagraph">
    <w:name w:val="List Paragraph"/>
    <w:basedOn w:val="Normal"/>
    <w:uiPriority w:val="34"/>
    <w:qFormat/>
    <w:rsid w:val="002329FC"/>
    <w:pPr>
      <w:ind w:left="720"/>
      <w:contextualSpacing/>
    </w:pPr>
  </w:style>
  <w:style w:type="table" w:styleId="TableGrid">
    <w:name w:val="Table Grid"/>
    <w:basedOn w:val="TableNormal"/>
    <w:uiPriority w:val="59"/>
    <w:rsid w:val="0049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7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6D8"/>
  </w:style>
  <w:style w:type="paragraph" w:styleId="Footer">
    <w:name w:val="footer"/>
    <w:basedOn w:val="Normal"/>
    <w:link w:val="FooterChar"/>
    <w:uiPriority w:val="99"/>
    <w:unhideWhenUsed/>
    <w:rsid w:val="0008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6D8"/>
  </w:style>
  <w:style w:type="paragraph" w:styleId="BalloonText">
    <w:name w:val="Balloon Text"/>
    <w:basedOn w:val="Normal"/>
    <w:link w:val="BalloonTextChar"/>
    <w:uiPriority w:val="99"/>
    <w:semiHidden/>
    <w:unhideWhenUsed/>
    <w:rsid w:val="0000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D3D"/>
    <w:pPr>
      <w:spacing w:after="0" w:line="240" w:lineRule="auto"/>
    </w:pPr>
  </w:style>
  <w:style w:type="paragraph" w:styleId="ListParagraph">
    <w:name w:val="List Paragraph"/>
    <w:basedOn w:val="Normal"/>
    <w:uiPriority w:val="34"/>
    <w:qFormat/>
    <w:rsid w:val="002329FC"/>
    <w:pPr>
      <w:ind w:left="720"/>
      <w:contextualSpacing/>
    </w:pPr>
  </w:style>
  <w:style w:type="table" w:styleId="TableGrid">
    <w:name w:val="Table Grid"/>
    <w:basedOn w:val="TableNormal"/>
    <w:uiPriority w:val="59"/>
    <w:rsid w:val="0049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7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6D8"/>
  </w:style>
  <w:style w:type="paragraph" w:styleId="Footer">
    <w:name w:val="footer"/>
    <w:basedOn w:val="Normal"/>
    <w:link w:val="FooterChar"/>
    <w:uiPriority w:val="99"/>
    <w:unhideWhenUsed/>
    <w:rsid w:val="0008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6D8"/>
  </w:style>
  <w:style w:type="paragraph" w:styleId="BalloonText">
    <w:name w:val="Balloon Text"/>
    <w:basedOn w:val="Normal"/>
    <w:link w:val="BalloonTextChar"/>
    <w:uiPriority w:val="99"/>
    <w:semiHidden/>
    <w:unhideWhenUsed/>
    <w:rsid w:val="0000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Aldworth</dc:creator>
  <cp:lastModifiedBy>Karen Aldworth</cp:lastModifiedBy>
  <cp:revision>6</cp:revision>
  <cp:lastPrinted>2014-05-29T14:53:00Z</cp:lastPrinted>
  <dcterms:created xsi:type="dcterms:W3CDTF">2014-04-10T16:39:00Z</dcterms:created>
  <dcterms:modified xsi:type="dcterms:W3CDTF">2014-05-29T15:00:00Z</dcterms:modified>
</cp:coreProperties>
</file>